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 (Latvijas Vēstnesis, 2018, 13. nr.; 2020, 136. nr.; 2021, 194.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Specifiskā atbalsta pieejamais kopējais attiecināmais finansējums ir 32 916 451 </w:t>
      </w:r>
      <w:r w:rsidR="00000000" w:rsidRPr="00000000" w:rsidDel="00000000">
        <w:rPr>
          <w:i w:val="1"/>
          <w:rtl w:val="0"/>
        </w:rPr>
        <w:t xml:space="preserve">euro</w:t>
      </w:r>
      <w:r w:rsidR="00000000" w:rsidRPr="00000000" w:rsidDel="00000000">
        <w:rPr>
          <w:rtl w:val="0"/>
        </w:rPr>
        <w:t xml:space="preserve">, ko veido Eiropas Sociālā fonda finansējums 27 978 981 </w:t>
      </w:r>
      <w:r w:rsidR="00000000" w:rsidRPr="00000000" w:rsidDel="00000000">
        <w:rPr>
          <w:i w:val="1"/>
          <w:rtl w:val="0"/>
        </w:rPr>
        <w:t xml:space="preserve">euro</w:t>
      </w:r>
      <w:r w:rsidR="00000000" w:rsidRPr="00000000" w:rsidDel="00000000">
        <w:rPr>
          <w:rtl w:val="0"/>
        </w:rPr>
        <w:t xml:space="preserve"> un valsts budžeta līdzfinansējums 4 937 470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Pirmajai atlases kārtai kopējais attiecināmais finansējums ir 17 634 259 </w:t>
      </w:r>
      <w:r w:rsidR="00000000" w:rsidRPr="00000000" w:rsidDel="00000000">
        <w:rPr>
          <w:i w:val="1"/>
          <w:rtl w:val="0"/>
        </w:rPr>
        <w:t xml:space="preserve">euro</w:t>
      </w:r>
      <w:r w:rsidR="00000000" w:rsidRPr="00000000" w:rsidDel="00000000">
        <w:rPr>
          <w:rtl w:val="0"/>
        </w:rPr>
        <w:t xml:space="preserve">, ko veido Eiropas Sociālā fonda finansējums 14 989 120 </w:t>
      </w:r>
      <w:r w:rsidR="00000000" w:rsidRPr="00000000" w:rsidDel="00000000">
        <w:rPr>
          <w:i w:val="1"/>
          <w:rtl w:val="0"/>
        </w:rPr>
        <w:t xml:space="preserve">euro</w:t>
      </w:r>
      <w:r w:rsidR="00000000" w:rsidRPr="00000000" w:rsidDel="00000000">
        <w:rPr>
          <w:rtl w:val="0"/>
        </w:rPr>
        <w:t xml:space="preserve"> un valsts budžeta līdzfinansējums 2 645 139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Otrajai atlases kārtai kopējais attiecināmais finansējums ir 3 367 339 </w:t>
      </w:r>
      <w:r w:rsidR="00000000" w:rsidRPr="00000000" w:rsidDel="00000000">
        <w:rPr>
          <w:i w:val="1"/>
          <w:rtl w:val="0"/>
        </w:rPr>
        <w:t xml:space="preserve">euro</w:t>
      </w:r>
      <w:r w:rsidR="00000000" w:rsidRPr="00000000" w:rsidDel="00000000">
        <w:rPr>
          <w:rtl w:val="0"/>
        </w:rPr>
        <w:t xml:space="preserve">, ko veido Eiropas Sociālā fonda finansējums 2 862 236 </w:t>
      </w:r>
      <w:r w:rsidR="00000000" w:rsidRPr="00000000" w:rsidDel="00000000">
        <w:rPr>
          <w:i w:val="1"/>
          <w:rtl w:val="0"/>
        </w:rPr>
        <w:t xml:space="preserve">euro</w:t>
      </w:r>
      <w:r w:rsidR="00000000" w:rsidRPr="00000000" w:rsidDel="00000000">
        <w:rPr>
          <w:rtl w:val="0"/>
        </w:rPr>
        <w:t xml:space="preserve"> un valsts budžeta līdzfinansējums 505 103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Daugavpils Universitātei – 480 453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Jāzepa Vītola Latvijas Mūzikas akadēmijai – 311 714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Latvijas Sporta pedagoģijas akadēmijai – 587 434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Latvijas Universitātei – 1 100 000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 Liepājas Universitātei – 474 131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 Rēzeknes Tehnoloģiju akadēmijai – 413 607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Trešajai atlases kārtai pieejamais kopējais attiecināmais finansējums ir 11 914 853 </w:t>
      </w:r>
      <w:r w:rsidR="00000000" w:rsidRPr="00000000" w:rsidDel="00000000">
        <w:rPr>
          <w:i w:val="1"/>
          <w:rtl w:val="0"/>
        </w:rPr>
        <w:t xml:space="preserve">euro</w:t>
      </w:r>
      <w:r w:rsidR="00000000" w:rsidRPr="00000000" w:rsidDel="00000000">
        <w:rPr>
          <w:rtl w:val="0"/>
        </w:rPr>
        <w:t xml:space="preserve">, ko veido Eiropas Sociālā fonda finansējums 10 127 625 </w:t>
      </w:r>
      <w:r w:rsidR="00000000" w:rsidRPr="00000000" w:rsidDel="00000000">
        <w:rPr>
          <w:i w:val="1"/>
          <w:rtl w:val="0"/>
        </w:rPr>
        <w:t xml:space="preserve">euro</w:t>
      </w:r>
      <w:r w:rsidR="00000000" w:rsidRPr="00000000" w:rsidDel="00000000">
        <w:rPr>
          <w:rtl w:val="0"/>
        </w:rPr>
        <w:t xml:space="preserve"> un valsts budžeta līdzfinansējums 1 787 228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Latvijas Kultūras akadēmijai sadarbībā ar Latvijas Mākslas akadēmiju un Jāzepa Vītola Latvijas Mūzikas akadēmiju – 434 411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22-TA-1690</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22-TA-1690</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noteikumu_(grozījumu)_projekts_22-TA-1690.docx</dc:title>
</cp:coreProperties>
</file>

<file path=docProps/custom.xml><?xml version="1.0" encoding="utf-8"?>
<Properties xmlns="http://schemas.openxmlformats.org/officeDocument/2006/custom-properties" xmlns:vt="http://schemas.openxmlformats.org/officeDocument/2006/docPropsVTypes"/>
</file>