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28. aprīlī (prot. Nr. 24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23. jūlija noteikumos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 (Latvijas Vēstnesis, 2024, 148. nr.; 2025, 100.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2.3.1.4.i. investīcijas mērķis ir līdz 2026. gada 30. jūnijam attīstīt un aprobēt Latvijas kontekstam atbilstošu individuālo mācību kontu pieeju."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līdz 2026. gada 30. jūnijam − 3500 pieaugušie, kuriem palīdzēts apgūt digitālās prasmes, izmantojot individuālo mācību kontu resursus;".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līdz 2026. gada 30. jūnijam sasniegts 2.3.1.r. reformas "Ilgtspējīgas un sociāli atbildīgas atbalsta sistēmas pieaugušo izglītībai attīstība" mērķa rādītājs – pabeigts individuālo mācību kontu pieejas izmēģinājumprojekts."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līdz 2026. gada 30. jūnijam izveidota funkcionējoša platforma ar vismaz 3500 individuālo mācību kontu lietotājiem, kurā ir pieejami atbilstoši papildu atbalsta pasākumi un nodrošināti risinājumi nepieciešamai datu apmaiņai ar citām valsts informācijas sistēmām un integrācijai ar saistītām publiskām platformām, kā arī integrēta iespēja piekļūt starptautisku un ārvalstu mācību platformām."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atbalstāmās darbības "Individuālā mācību konta pieejas aprobācija – atbalsta nodrošināšana digitālo prasmju mācībām un saistītajiem pakalpojumiem klātienē un attālinātu mācību formā" izglītības programmu nodrošināšanai un papildu atbalsta pasākumu nodrošināšanai pieejamais finansējums ir 6 885 515 </w:t>
      </w:r>
      <w:r w:rsidR="00000000" w:rsidRPr="00000000" w:rsidDel="00000000">
        <w:rPr>
          <w:i w:val="1"/>
          <w:rtl w:val="0"/>
        </w:rPr>
        <w:t xml:space="preserve">euro</w:t>
      </w:r>
      <w:r w:rsidR="00000000" w:rsidRPr="00000000" w:rsidDel="00000000">
        <w:rPr>
          <w:rtl w:val="0"/>
        </w:rPr>
        <w:t xml:space="preserve">,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Atveseļošanas fonda finansējums nepārsniedz 6 637 559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valsts budžeta finansējums pievienotās vērtības nodokļa izmaksu segšanai nepārsniedz 247 956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atbalstāmajai darbībai "Prasmju pārvaldības platformas izstrāde, aprobācija un pilnveide" pieejamais finansējums ir 1 722 984 </w:t>
      </w:r>
      <w:r w:rsidR="00000000" w:rsidRPr="00000000" w:rsidDel="00000000">
        <w:rPr>
          <w:i w:val="1"/>
          <w:rtl w:val="0"/>
        </w:rPr>
        <w:t xml:space="preserve">euro</w:t>
      </w:r>
      <w:r w:rsidR="00000000" w:rsidRPr="00000000" w:rsidDel="00000000">
        <w:rPr>
          <w:rtl w:val="0"/>
        </w:rPr>
        <w:t xml:space="preserve">,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Atveseļošanas fonda finansējums nepārsniedz 1 334 420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valsts budžeta finansējums pievienotās vērtības nodokļa izmaksu segšanai nepārsniedz 388 564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2.3.1.4.i. investīcijas atbalstāmo darbību īstenošana tiek uzsākta 2024. gada 1. augustā un tiek īstenota līdz 2026. gada 30. jūnijam. Šo atbalstāmo darbību ietvarā netiek iekļautas darbības, kas ir pabeigtas līdz dienai, kad noslēgta finansējuma saņēmēja un Centrālās finanšu un līgumu aģentūras vienošanās par investīcijas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Individuālo mācību kontu pieejas aprobācijas finansējums ir pieejams līdz 2026. gada 30. jūnijam vai kamēr beidzas pieejamais mācībām paredzētais individuālo mācību kontu pieejas aprobācijas finansējums. Izglītības programmu īstenošana un dokumentu par izglītības programmas sekmīgu pabeigšanu izsniegšana jānodrošina līdz 2026. gada 31. maijam."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52.2.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noslēdz sadarbības līgumu ar izglītības iestādi, kas atbilst šo noteikumu 49., 50. un 51. punktā minētajām prasībām, uz termiņu līdz 2026. gada 30. jūnijam, piešķirot tai izglītības pakalpojumu sniedzēja statusu platformā;".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iekļauj izglītības iestādi, kas atbilst šo noteikumu 49., 50. un 51. punktā minētajām prasībām un ar kuru ir noslēgts šo noteikumu 52.2. apakšpunktā minētais līgums, platformas Izglītības pakalpojumu sniedzēju katalogā līdz 2026.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70.9.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"70.9. informācijas koplietošanas tiesības par izglītības dokumentiem un dokumentiem, kas apliecina individuālā mācību konta lietotāja apgūtās izglītības programmas, norādot personas, kurām būs pieejama šajā apakšpunktā minētā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73.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Atbalsta programmas nodrošinātāja un izglītības pakalpojuma sniedzēja pienākums ir platformā aktualizēt informāciju par personas mācību statusu un tā izmaiņām."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73.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2</w:t>
      </w:r>
      <w:r w:rsidR="00000000" w:rsidRPr="00000000" w:rsidDel="00000000">
        <w:rPr>
          <w:rtl w:val="0"/>
        </w:rPr>
        <w:t xml:space="preserve"> Platformas pārzinim ir tiesības apstrādāt uzkrātos datus par īstenotajiem projektiem, kā arī no citām valsts informācijas sistēmām saņemtos apkopotos un anonimizētos datus, kas nepieciešami izglītības politikas plānošanai, īstenošanai, uzraudzībai un izvērtēšanai."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77.5.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"77.5.</w:t>
      </w:r>
      <w:r w:rsidR="00000000" w:rsidRPr="00000000" w:rsidDel="00000000">
        <w:rPr>
          <w:vertAlign w:val="superscript"/>
          <w:rtl w:val="0"/>
        </w:rPr>
        <w:t xml:space="preserve">1</w:t>
      </w:r>
      <w:r w:rsidR="00000000" w:rsidRPr="00000000" w:rsidDel="00000000">
        <w:rPr>
          <w:rtl w:val="0"/>
        </w:rPr>
        <w:t xml:space="preserve"> informāciju par valsts valodas prasmes pārbaudi un profesionālo kvalifikāciju no Valsts pārbaudījumu informācijas sistēmas: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77.5.</w:t>
      </w:r>
      <w:r w:rsidR="00000000" w:rsidRPr="00000000" w:rsidDel="00000000">
        <w:rPr>
          <w:vertAlign w:val="superscript"/>
          <w:rtl w:val="0"/>
        </w:rPr>
        <w:t xml:space="preserve">1</w:t>
      </w:r>
      <w:r w:rsidR="00000000" w:rsidRPr="00000000" w:rsidDel="00000000">
        <w:rPr>
          <w:rtl w:val="0"/>
        </w:rPr>
        <w:t xml:space="preserve">1. valsts valodas prasmes līmenis un pakāpe, kurā kārtota valsts valodas prasmes pārbaude;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77.5.</w:t>
      </w:r>
      <w:r w:rsidR="00000000" w:rsidRPr="00000000" w:rsidDel="00000000">
        <w:rPr>
          <w:vertAlign w:val="superscript"/>
          <w:rtl w:val="0"/>
        </w:rPr>
        <w:t xml:space="preserve">1</w:t>
      </w:r>
      <w:r w:rsidR="00000000" w:rsidRPr="00000000" w:rsidDel="00000000">
        <w:rPr>
          <w:rtl w:val="0"/>
        </w:rPr>
        <w:t xml:space="preserve">2.  valsts valodas prasmes pārbaudes nokārtošanas vai nenokārtošanas fakts;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77.5.</w:t>
      </w:r>
      <w:r w:rsidR="00000000" w:rsidRPr="00000000" w:rsidDel="00000000">
        <w:rPr>
          <w:vertAlign w:val="superscript"/>
          <w:rtl w:val="0"/>
        </w:rPr>
        <w:t xml:space="preserve">1</w:t>
      </w:r>
      <w:r w:rsidR="00000000" w:rsidRPr="00000000" w:rsidDel="00000000">
        <w:rPr>
          <w:rtl w:val="0"/>
        </w:rPr>
        <w:t xml:space="preserve">3. valsts valodas prasmes pārbaudes lēmuma numurs un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77.5.</w:t>
      </w:r>
      <w:r w:rsidR="00000000" w:rsidRPr="00000000" w:rsidDel="00000000">
        <w:rPr>
          <w:vertAlign w:val="superscript"/>
          <w:rtl w:val="0"/>
        </w:rPr>
        <w:t xml:space="preserve">1</w:t>
      </w:r>
      <w:r w:rsidR="00000000" w:rsidRPr="00000000" w:rsidDel="00000000">
        <w:rPr>
          <w:rtl w:val="0"/>
        </w:rPr>
        <w:t xml:space="preserve">4. profesionālās kvalifikācijas apliecības numurs un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77.5.</w:t>
      </w:r>
      <w:r w:rsidR="00000000" w:rsidRPr="00000000" w:rsidDel="00000000">
        <w:rPr>
          <w:vertAlign w:val="superscript"/>
          <w:rtl w:val="0"/>
        </w:rPr>
        <w:t xml:space="preserve">1</w:t>
      </w:r>
      <w:r w:rsidR="00000000" w:rsidRPr="00000000" w:rsidDel="00000000">
        <w:rPr>
          <w:rtl w:val="0"/>
        </w:rPr>
        <w:t xml:space="preserve">5. piešķirtā profesionālā kvalifikācija un līmenis;".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"78.3. iegūtā un uzsāktā izglītība, ja informācija nav iegūta no Valsts izglītības informācijas sistēmas vai Valsts pārbaudījumu informācijas sistēmas, – izglītības ieguves statuss, dokumenta izdošanas valsts, izglītības iestādes nosaukums, izglītības iestādes reģistrācijas numurs, izglītības dokumenta nosaukums, dokumenta sērija, dokumenta numurs, kvalifikācijas nosaukums (ja attiecināms), kvalifikācijas līmenis (ja attiecināms), grāds (ja attiecināms), zinātnes nozares grupa (ja attiecināms), zinātnes nozare (ja attiecināms), izglītības kvalifikācijas līmenis atbilstoši Latvijas izglītības klasifikācijas struktūrai (ja attiecināms), valsts valodas apguves līmenis un pakāpe (ja attiecināms), dokumenta izsniegšanas vieta, dokumenta izdošanas gads, ja persona vēlas saņemt personalizētu izglītības pakalpojumu piedāvājumu;".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Personai, piesakoties izglītības programmai, platforma izgūst šādus personas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 no Fizisko personu reģistra: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80.1.1. dzimumu;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80.1.2. valstiskās piederības datus bēgļa vai alternatīvā personas statusa atbilstības pārbaudei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80.1.3. ziņas par personas nepilngadīgajiem bērniem līdz septiņu gadu vecumam (bērna vārds, uzvārds, personas kods)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80.2. no Pašvaldību sociālās palīdzības un sociālo pakalpojumu administrēšanas informācijas sistēmas – vai persona pārstāv mājsaimniecību, kurai piešķirts maznodrošinātas vai trūcīgas mājsaimniecības statuss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Lai veiktu monitoringu par platformā piedāvāto pakalpojumu izmantošanu un uzlabotu to kvalitāti, kā arī vērtētu piedāvāto pakalpojumu ietekmi uz cilvēkkapitāla turpmāko izglītību, nodarbinātību un attīstību kopumā, platformas pārzinim ir tiesības iegūt un apstrādāt šādus personas un sistēmā uzkrātos lietotāju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šo noteikumu 77.1., 77.2. un 77.5. apakšpunktā minētos personas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personas pieteikumu pakalpojumam;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digitālo prasmju un citus novērtēšanas rīkus un testus;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81.4. anketās sniegto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81.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vertAlign w:val="superscript"/>
          <w:rtl w:val="0"/>
        </w:rPr>
        <w:t xml:space="preserve">1</w:t>
      </w:r>
      <w:r w:rsidR="00000000" w:rsidRPr="00000000" w:rsidDel="00000000">
        <w:rPr>
          <w:rtl w:val="0"/>
        </w:rPr>
        <w:t xml:space="preserve"> Lai nodrošinātu izglītības un citu pakalpojumu monitoringu un kvalitātes uzlabošanu, platformas pārzinis ir tiesīgs šo noteikumu 81. punktā minēto informāciju anonimizētā veidā nodot izglītības un citu pakalpojumu 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Katru informācijas apstrādi platformā auditē. Auditācijas pierakstus platforma glabā 24 mēnešus un izmanto sistēmas uzturēšanai. Pēc noteiktā termiņa auditācijas pieraksti tiek dzēsti."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91.</w:t>
      </w:r>
      <w:r w:rsidR="00000000" w:rsidRPr="00000000" w:rsidDel="00000000">
        <w:rPr>
          <w:vertAlign w:val="superscript"/>
          <w:rtl w:val="0"/>
        </w:rPr>
        <w:t xml:space="preserve">8</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kopējiem rādītājiem "RRFCI10 Izglītības vai apmācības dalībnieku skaits", dalībniekus, kuri piedalās digitālo prasmju apmācībās, uzskaitot pa dzimumiem (vīrieši, sievietes) un vecuma grupām (0–17, 18–29, 30–54, 55 un vairāk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Lai no 2026. gada 1. jūlija nodrošinātu platformas funkcionalitāti pilnā apjomā, platformas pārzinis veic šādas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līdz 2024. gada 31. decembrim izstrādā individuālo mācību kontu tīmekļvietni un papildina līdz 2026. gada 30. jūnijam;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līdz 2024. gada 31. decembrim izstrādā šo noteikumu 70.1., 70.3., 70.4., 70.6., 70.7. un 70.8. apakšpunktā noteiktās platformas funkcionalitāti un pilnveido līdz 2026. gada 30. jūnijam;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92.3. līdz 2025. gada 31. martam izstrādā šo noteikumu 70.5. un 70.9. apakšpunktā noteiktās platformas funkcionalitāti un pilnveido līdz 2026. gada 30. jūnijam;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92.4. līdz 2025. gada 31. martam izstrādā šo noteikumu 16.6., 17.1. un 17.2. apakšpunktā noteikto platformas funkcionalitāti un pilnveido līdz 2026. gada 30. jūnijam;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92.5. līdz 2025. gada 31. martam izstrādā šo noteikumu 22., 23. un 24. punktā noteikto platformas funkcionalitāti un pilnveido līdz 2026. gada 30. jūnijam;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92.6. līdz 2025. gada 30. jūnijam izstrādā šo noteikumu 67.4. apakšpunktā noteikto platformas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93.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Platforma pēc starpresoru vienošanās noslēgšanas saņem informāciju tiešsaistes režīmā (ja attiecināms) no Pilsonības un migrācijas lietu pārvaldes Fizisko personu reģistra, Valsts izglītības informācijas sistēmas, Valsts pārbaudījumu informācijas sistēmas, pašvaldību pārziņā esošās Pašvaldību sociālās palīdzības un sociālo pakalpojumu administrēšanas sistēmas un Nodarbinātības valsts aģentūras pārziņā esošās Bezdarbnieku uzskaites un reģistrēto vakanču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94.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Informāciju par izglītības apguvi apliecinošajiem dokumentiem atbilstoši šo noteikumu 78.3. apakšpunktam, kas no Valsts izglītības informācijas sistēmas vai Valsts pārbaudījumu informācijas sistēmas netiks iegūta automātiski, individuālā mācību konta lietotājs platformā ievada brīvprātīgi."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25-TA-2614</w:t>
    </w:r>
    <w:r>
      <w:br/>
    </w:r>
    <w:r w:rsidR="00000000" w:rsidRPr="00000000" w:rsidDel="00000000">
      <w:rPr>
        <w:rtl w:val="0"/>
      </w:rPr>
      <w:t xml:space="preserve">Izdrukāts 29.07.2026. 23.37 - 1.0.VK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25-TA-2614</w:t>
    </w:r>
    <w:r>
      <w:br/>
    </w:r>
    <w:r w:rsidR="00000000" w:rsidRPr="00000000" w:rsidDel="00000000">
      <w:rPr>
        <w:rtl w:val="0"/>
      </w:rPr>
      <w:t xml:space="preserve">Izdrukāts 29.07.2026. 23.37 - 1.0.VK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noteikumu_(grozījumu)_projekts_25-TA-2614.docx</dc:title>
</cp:coreProperties>
</file>

<file path=docProps/custom.xml><?xml version="1.0" encoding="utf-8"?>
<Properties xmlns="http://schemas.openxmlformats.org/officeDocument/2006/custom-properties" xmlns:vt="http://schemas.openxmlformats.org/officeDocument/2006/docPropsVTypes"/>
</file>