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179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19. martā (prot. Nr. 12 22.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2017. gada 23. maija noteikumos Nr. 271 "Noteikumi par vides aizsardzības oficiālās statistikas un piesārņojošās darbības pārskata veidlapām"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Statistikas likuma</w:t>
      </w:r>
      <w:r w:rsidR="00000000" w:rsidRPr="00000000" w:rsidDel="00000000">
        <w:rPr>
          <w:rStyle w:val="paragraph"/>
          <w:i w:val="1"/>
          <w:rtl w:val="0"/>
        </w:rPr>
        <w:t xml:space="preserve"> 11. pantu, </w:t>
      </w:r>
      <w:r w:rsidR="00000000" w:rsidRPr="00000000" w:rsidDel="00000000">
        <w:rPr>
          <w:rStyle w:val="paragraph"/>
          <w:i w:val="1"/>
          <w:rtl w:val="0"/>
        </w:rPr>
        <w:t xml:space="preserve">Atkritumu apsaimniekošanas likuma</w:t>
      </w:r>
      <w:r w:rsidR="00000000" w:rsidRPr="00000000" w:rsidDel="00000000">
        <w:rPr>
          <w:rStyle w:val="paragraph"/>
          <w:i w:val="1"/>
          <w:rtl w:val="0"/>
        </w:rPr>
        <w:t xml:space="preserve"> 20. panta astoto daļu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un likuma "</w:t>
      </w:r>
      <w:r w:rsidR="00000000" w:rsidRPr="00000000" w:rsidDel="00000000">
        <w:rPr>
          <w:rStyle w:val="paragraph"/>
          <w:i w:val="1"/>
          <w:rtl w:val="0"/>
        </w:rPr>
        <w:t xml:space="preserve">Par piesārņojumu</w:t>
      </w:r>
      <w:r w:rsidR="00000000" w:rsidRPr="00000000" w:rsidDel="00000000">
        <w:rPr>
          <w:rStyle w:val="paragraph"/>
          <w:i w:val="1"/>
          <w:rtl w:val="0"/>
        </w:rPr>
        <w:t xml:space="preserve">" 45. panta 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1 </w:t>
      </w:r>
      <w:r w:rsidR="00000000" w:rsidRPr="00000000" w:rsidDel="00000000">
        <w:rPr>
          <w:rStyle w:val="paragraph"/>
          <w:i w:val="1"/>
          <w:rtl w:val="0"/>
        </w:rPr>
        <w:t xml:space="preserve">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2017. gada 23. maija noteikumos Nr. 271 "Noteikumi par vides aizsardzības oficiālās statistikas un piesārņojošās darbības pārskata veidlapām" (Latvijas Vēstnesis, 2017, 103. nr.; 2018, 251.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2.3.1.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"2.3.1. operatori, kuriem ir vai pārskata gadā bija atļauja A vai B kategorijas piesārņojošo darbību veikšanai;".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2.3.5. apakšpunktu.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Ja šo noteikumu 2.3. apakšpunktā minētajai personai pārskata gadā bija izsniegtas vairākas atļaujas A vai B kategorijas piesārņojošo darbību veikšanai vai darbībām ar atkritumiem, minētā persona par katru atļauju atsevišķi aizpilda veidlapu "Veidlapa Nr. 3 – Atkritumi. Pārskats par atkritumiem"."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Atbilstoši šiem noteikumiem iesniegtā, pārbaudītā, izvērtētā, apkopotā un publiskotā informācija ir uzskatāma par vides informāciju atbilstoši normatīvajiem aktiem par vides aizsardzību."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un reģionālās attīstības ministra pienākumu izpildītājs ‒ veselības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H. Abu Meri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23-TA-753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23-TA-753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noteikumu_(grozījumu)_projekts_23-TA-753.docx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