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Reklāmas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 vienlaikus ar likumprojektu "Grozījumi Patērētāju tiesību aizsardzības likumā" (26-TA-744), likumprojektu "Grozījumi Alternatīvo ieguldījumu fondu un to pārvaldnieku likumā" (26-TA-719), likumprojektu "Grozījumi Finanšu instrumentu tirgus likumā" (26-TA-728), likumprojektu "Grozījumi Ieguldījumu pārvaldes sabiedrību likumā" (26-TA-734), likumprojektu "Grozījumi Negodīgas komercprakses aizlieguma likumā" (26-TA-736), likumprojektu "Grozījumi Noziedzīgi iegūtu līdzekļu legalizācijas un terorisma un proliferācijas finansēšanas novēršanas likumā" (26-TA-745), likumprojektu "Grozījumi Preču un pakalpojumu piekļūstamības likumā" (26-TA-746), likumprojektu "Grozījumi Maksājumu pakalpojumu un elektroniskās naudas likumā" (26-TA-747), likumprojektu "Grozījumi Starptautisko un Latvijas Republikas nacionālo sankciju likumā" (26-TA-749), likumprojektu "Grozījumi Privāto pensiju fondu likumā" (26-TA-750), likumprojektu "Grozījumi Civilprocesa likumā" (26-TA-751) un likumprojektu "Grozījumi Kolektīvās finansēšanas pakalpojumu likumā" (26-TA-752).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Patērētāju tiesību aizsardzības likumā" (26-TA-744), likumprojektu "Grozījumi Alternatīvo ieguldījumu fondu un to pārvaldnieku likumā" (26-TA-719), likumprojektu "Grozījumi Finanšu instrumentu tirgus likumā" (26-TA-728), likumprojektu "Grozījumi Ieguldījumu pārvaldes sabiedrību likumā" (26-TA-734), likumprojektu "Grozījumi Negodīgas komercprakses aizlieguma likumā" (26-TA-736), likumprojektu "Grozījumi Noziedzīgi iegūtu līdzekļu legalizācijas un terorisma un proliferācijas finansēšanas novēršanas likumā" (26-TA-745), likumprojektu "Grozījumi Preču un pakalpojumu piekļūstamības likumā" (26-TA-746), likumprojektu "Grozījumi Maksājumu pakalpojumu un elektroniskās naudas likumā" (26-TA-747), likumprojektu "Grozījumi Starptautisko un Latvijas Republikas nacionālo sankciju likumā" (26-TA-749), likumprojektu "Grozījumi Privāto pensiju fondu likumā" (26-TA-750), likumprojektu "Grozījumi Civilprocesa likumā" (26-TA-751) un likumprojektu "Grozījumi Kolektīvās finansēšanas pakalpojumu likumā" (26-TA-752).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26-TA-748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