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jūlijā (prot. Nr. 35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Valsts informācijas sistēmu likuma 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informācijas sistēmu un tiešās pārvaldes iestāžu, valsts institūciju, kas nav Ministru kabineta padotībā, atvasinātu publisku personu un to iestāžu, tiesu iestāžu, prokuratūras, kā arī privātpersonu, kurām deleģēts valsts pārvaldes uzdevums (turpmāk – institūcija), informācijas sistēmu (turpmāk – informācijas sistēma) un to darbībai nepieciešamo informācijas un komunikācijas tehnoloģiju resursu un pakalpojumu attīstības aktivitāšu un likvidēšanas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Attīstības aktivitāte šo noteikumu izpratnē ir aktivitāte, kuru raksturo vismaz viena no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izveidota jauna vai likvidēta esoša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aktivitāte papildina esošu informācijas sistēmu ar jaunu funkcionalitāti, kas būtiski paplašina informācijas sistēmas pielietojuma 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aktivitāte būtiski izmaina esošas informācijas sistēmas tehnisko arhitektūru;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 būtiski ietekmē citu institūciju informācijas un komunikācijas tehnoloģiskos resursus vai datu apmaiņu ar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attīstības aktivitātēm reģistrē Valsts informācijas resursu, sistēmu un sadarbspējas informācijas sistēmā, tajā iekļaujot: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attīstības aktivitāšu aprakstus, izmaiņas attīstības aktivitāšu aprakstos, kā arī informāciju par attīstības aktivitāšu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pieprasījumus attīstības aktivitāšu saskaņojumiem un attīstības aprakstu saskaņojumus.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sistēmas pārzinis, kurš ir atbildīgs par attīstības aktivitātes īstenošanu (turpmāk – atbildīgā institūcija), atbilstoši normatīvajiem aktiem elektronisko dokumentu izstrādāšanas, noformēšanas, glabāšanas un aprites jomā sagatavo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attīstības aktivitātes pieteikumu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pirms finansējuma pieprasīšanas attīstības aktivitātes īstenošanai, ja to paredz attīstības aktivitātes īstenošanai plānotā finansēšanas instrumenta noteikumi vai citi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attīstības aktivitātes aprakstu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pirms attīstības aktivitātes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attīstības aktivitātes izmaiņu pieprasījumu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 piesakot attīstības aktivitātes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paziņojumu par attīstības aktivitātes noslēgumu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 10 darbdienu laikā pēc attīstības aktivitātes īstenošanas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sistēmas likvidēšanas aktivitātes pieteikumu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 pirms likvidēšanas aktivitātes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 institūcija pirms attīstības aktivitātes uzsākšanas saskaņo attīstības aktivitātes aprakstu ar šādām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Vides aizsardzības un reģionālās attīstības ministriju – par attīstības aktivitātes atbilstību normatīvajiem aktiem informācijas sistēmu un to darbībai nepieciešamo informācijas un komunikācijas tehnoloģiju resursu un pakalpojumu attīstības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nozares ministriju, kuras padotībā ir atbildīgā institūcija vai institūcijas (ja attiecināms), – par attīstības aktivitātes atbilstību nozares politikas un tās rīcībā esošo resursu izmantošanas prioritātēm;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Aizsardzības ministriju – par plānotajiem informācijas sistēmas 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Centrālo statistikas pārvaldi – par attīstības aktivitātes atbilstību normatīvajiem aktiem oficiālās statistikas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Kultūras ministriju – par attīstības aktivitātes atbilstību normatīvajiem aktiem dokumentu un arhīvu pārvaldības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Datu valsts inspekciju – par attīstības aktivitātes atbilstību normatīvajiem aktiem personas datu aprites jomā, ja tiek attīstīta informācijas sistēma, kurā tiek veikta datu apstrāde;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Latvijas Pašvaldību savienību – par attīstības aktivitātes ietvaros izvēlēto mijiedarbības tehnoloģisko risinājumu, ja tiek attīstīta informācijas sistēma, kuras atbalstītie procesi mijiedarbojas ar procesiem pašvaldībās;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citām iesaistītajām institūcijām, kuru darbību un kompetenci var ietekmēt attīstības aktivitātes īstenošana.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Atbildīgā institūcija attīstības aktivitātes aprakstu iesniedz saskaņošanai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minētajām institūcijām, vienlaikus informējot Vides aizsardzības un reģionālās attīstības ministriju (turpmāk – ministrija) par attīstības aktivitātes saskaņošanā iesaistītajām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Saskaņošanā iesaistītajām institūcijām un ministrijai 10 darbdienu laikā pēc attīstības aktivitātes apraksta saņemšanas ir tiesības pieprasīt atbildīgajai institūcijai papildu informāciju par attīstības aktivitātes aprakstu, ja tajā ietvertā informācija ir neprecīza vai nepilnīga.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Ministrijai ir tiesības pieprasīt, lai atbildīgā institūcija attīstības aktivitātes aprakstu papildus saskaņo arī ar citām institūcijām, ar kurām nav veikts saskaņojums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Attīstības aktivitātes saskaņošanā iesaistītās institūcijas 15 darbdienu laikā pēc attīstības aktivitātes apraksta vai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papildu informācijas saņemšanas sniedz atbildīgajai institūcijai atzinumu par attīstības aktivitātes aprakstu. Ja atzinuma sniegšanai nepieciešams termiņš, kas pārsniedz 15 darbdienas, attīstības aktivitātes saskaņošanā iesaistītā institūcija par to informē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institūcija 10 darbdienu laikā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dokumentu saņemšanas iesniedz ministrijai attīstības aktivitātes saskaņošanā iesaistīto institūciju atzinumus un attīstības aktivitātes apraksta galīgo versiju.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15 darbdienu laikā pēc attīstības aktivitātes apraksta saskaņošanā iesaistīto institūciju atzinumu saņemšanas sniedz atbildīgajai institūcijai atzinumu par attīstības aktivitātes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minēto dokumentu saskaņošanu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minētās prasības attiecas tad, ja to ierosina atbildīgā institūcija vai pieprasa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ministrija par kādu no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4.5.</w:t>
      </w:r>
      <w:r w:rsidR="00000000" w:rsidRPr="00000000" w:rsidDel="00000000">
        <w:rPr>
          <w:rtl w:val="0"/>
        </w:rPr>
        <w:t xml:space="preserve"> apakšpunktā minētajiem dokumentiem sniedz atzinumu ar iebildumiem, atbildīgā institūcija 10 darbdienu laikā pēc atzinuma saņemšanas novērš atzinumā norādītos trūkumus un iesniedz precizētu dokumentu atkārtotai saskaņošanai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un, ja nepieciešams,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Precizētu un 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institūcijām saskaņotu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4.5.</w:t>
      </w:r>
      <w:r w:rsidR="00000000" w:rsidRPr="00000000" w:rsidDel="00000000">
        <w:rPr>
          <w:rtl w:val="0"/>
        </w:rPr>
        <w:t xml:space="preserve"> apakšpunktā minēto dokumentu, par kuru tika izteikts ministrijas iebildums, atbildīgā institūcija iesniedz ministrijai.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kāda no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minētajām institūcijām par attīstības aktivitāti sniedz atzinumu ar iebildumiem un saskaņošanas gaitā starp atbildīgo institūciju un atzinuma sniedzēju netiek panākta vienošanās, ministrija pieņem lēmumu par attīstības aktivitātes turpmāko virzību un informē par to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Atbildīgā institūcija attīstības aktivitāti īsteno atbilstoši ministrijas saskaņotajam attīstības aktivitātes aprakstam vai attīstības aktivitātes izmaiņu aprakstam, bet informācijas sistēmas likvidēšanas aktivitāti – atbilstoši ministrijas saskaņotajam likvidēšanas aktivitātes aprakstam.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Jebkurā attīstības aktivitātes īstenošanas posmā vai pēc attīstības aktivitātes pabeigšanas jebkura no attīstības aktivitātes apraksta vai attīstības aktivitātes izmaiņu pieprasījuma saskaņošanā iesaistītajām institūcijām var ierosināt atbildīgajai institūcijai, savstarpēji vienojoties, novērst attīstības aktivitātes īstenošanas laikā konstatētās neatbilstības un, ja vienošanos par neatbilstību novēršanu panākt neizdodas, ierosināt ministrijai, informējot par to atbildīgo institūciju, veikt pārbaudi, lai pārliecinātos par attīstības aktivitātes faktiskās īstenošanas gaitas vai tās rezultātu atbilstību saskaņotajam attīstības aktivitātes aprakstam vai izmaiņu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pārbaudes lietderību pieņem ministrija, nosakot pārbaudes veicējus, kā arī pārbaudes veikšanas termiņu, apjomu un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Pārbaudes veicēji 10 darbdienu laikā pēc pārbaudes pabeigšanas sniedz atzinumu ministrijai, atbildīgajai institūcijai un institūcijai, kas ierosināja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konstatētas neatbilstības, ministrija 20 darbdienu laikā pēc pārbaudes veicēju atzinuma saņemšanas pieņem lēmumu par nepieciešamajām korektīvajām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Attiecībā uz valsts budžeta finansētu jaunveidojamu institūciju informācijas sistēmu, kā arī esošu informācijas sistēmu un to darbībai nepieciešamo informācijas un komunikācijas tehnoloģiju resursu un pakalpojumu attīstības aktivitātēm šo noteikumu prasības stājas spēkā 2024. gada 1. jūlijā, uz tām attiecinot tikai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prasību par attīstības aktivitāšu reģistrēšanu Valsts informācijas resursu, sistēmu un sadarbspējas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kārtība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22-TA-3066</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22-TA-3066</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noteikumu_projekts_22-TA-3066.docx</dc:title>
</cp:coreProperties>
</file>

<file path=docProps/custom.xml><?xml version="1.0" encoding="utf-8"?>
<Properties xmlns="http://schemas.openxmlformats.org/officeDocument/2006/custom-properties" xmlns:vt="http://schemas.openxmlformats.org/officeDocument/2006/docPropsVTypes"/>
</file>