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septembrī (prot. Nr. 35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pētījumu programmu "Letonika latviskas un eiropeiskas sabiedrības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Zinātniskās darbības likuma 13. panta otrās daļas 3. punktu un Ministru kabineta 2018. gada 4. septembra noteikumu Nr. 560 "Valsts pētījumu programmu projektu īstenošanas kārtība" 4. punktu apstiprināt valsts pētījumu programmu "Letonika latviskas un eiropeiskas sabiedrības attīstībai" (turpmāk – programma).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Izglītības un zinātnes ministriju par atbildīgo institūciju programmas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kopējais finansējums ir 6 200 000 </w:t>
      </w:r>
      <w:r w:rsidR="00000000" w:rsidRPr="00000000" w:rsidDel="00000000">
        <w:rPr>
          <w:i w:val="1"/>
          <w:rtl w:val="0"/>
        </w:rPr>
        <w:t xml:space="preserve">euro</w:t>
      </w:r>
      <w:r w:rsidR="00000000" w:rsidRPr="00000000" w:rsidDel="00000000">
        <w:rPr>
          <w:rtl w:val="0"/>
        </w:rPr>
        <w:t xml:space="preserve"> laikposmam no 2025. līdz 2028. gadam. Programmu finansē no Izglītības un zinātnes ministrijas valsts budžeta programmas 05.00.00 "Zinātne" apakšprogrammas 05.01.00 "Zinātniskās darbības nodrošināšana"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virsmērķis – Latvijā veidot iekļaujošu latvisku un eiropeisku zināšanu sabiedrību, kuras pamats ir demokrātiskās vērtības, latviešu valoda un kultūra.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mērķis – radīt jaunas zināšanas un risinājumus, lai sekmētu ilgtspējīgu Latvijas sabiedrības un valsts attīstību. Tas ietver valodas, kultūras, latviskās identitātes starpdisciplināru pētniecību, kā arī nepieciešamā cilvēkkapitāla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sasniegtu programmas mērķi, noteikt šādus programmas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mūsdienu latviešu valodas attīstības un lietojuma izpēte. Minētais uzdevums iekļauj šādus izpētes virzienus: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latviešu valodas attīstības tendences un sociolingvistiskie aspekti, tai skaitā literārās valodas paveidi (vienkāršā valoda, vieglā valoda) un latviešu valodas attīstība diasporā;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valodas terminoloģija un terminogrāfija;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tulkojumzinātne;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latgaliešu rakstu valoda;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latviešu valodas daudzveidības kultūrvēsturiskā attīstība un onomastika, tai skaitā latviešu vēsturisko zemju kontekstā;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latviešu valodas kā svešvalodas apguve;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valodas tehnoloģiju izpēte un attīstība. Šis uzdevums iekļauj šādus izpētes virzienus: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ģeneratīvā mākslīgā intelekta rīku izpēte un izstrāde lietojumam latviešu 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latviešu valodas digitālo resursu attīstība, nodrošinot to integrāciju Eiropas valodas resursu repozitorijos;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latviešu valodas tehnoloģiju risinājumi, tai skaitā risinājumi cilvēkiem ar īpašām vajadzībām;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latviešu nedzirdīgo zīmju valoda;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lībiešu valodas pētnieciskās bāzes un digitālo resursu attīstība, veicinot lībiešu valodas vitalitāti, valodas normu izstrādi un standartizāciju un nodrošinot valodas digitālo resursu integrāciju Eiropas valodu resursu repozitorijos;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demogrāfijas, migrācijas un reemigrācijas procesu izpēte mūsdienu ģeopolitisko, sociālekonomisko un reģionālo pārmaiņu kontekstā;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latviešu literatūras un poētikas izpēte valstiskās identitātes un iekļaujošas sabiedrības perspektīvā Latvijā un pasaulē, tai skaitā mūsdienu kontekstā, un literatūras radīšanas un patēriņu ietekmējošo faktoru izpēte digitālajā laikmetā;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latviskās identitātes izpēte. Šis uzdevums iekļauj šādus izpētes virzienus: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latviskā identitāte un tās veidošanās vēsturiskā un mūsdienu kontekstā, tai skaitā diasporā;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mūsdienu folklora un garīgās tradīcijas latviskās identitātes kontekstā;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folkloristikas attīstību ietekmējošie faktori;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ideju vēsture.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īstenošanā noteikt šādus kopīgos (horizontālos)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pētniecības procesa un pētījuma rezultātu ietekmi uz šādām mērķa grupām: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kopienu – attīstot pētniecībai nepieciešamos resursus un starpdisciplināras konkurētspējīgas zinātnieku grupas, kas zinātniskajā darbībā izmanto pasaulē atzītas pētniecības metodes un tehnoloģijas, kā arī iesaistot pētniecībā jaunos zinātniekus un diasporas pārstāvjus;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nozaru politikas veidotājiem un ieviesējiem – sadarbojoties ar politikas veidotājiem projektu izstrādes laikā un proaktīvi veicinot izmaiņas rīcībpolitikā;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mērķim piekritīgām tautsaimniecības nozarēm (tai skaitā izdevējdarbības, plašsaziņas līdzekļu un informācijas un komunikācijas tehnoloģiju nozari) – sadarbojoties ar attiecīgās tautsaimniecības nozaru organizācijām, sociālajiem partneriem un ekspertiem;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sabiedrību kopumā – nodrošinot zināšanu pārnesi un veicinot izpratni par pētniecības lomu un devumu sabiedrībai, veicinot iesaisti pētniecības procesā (piemēram, izmantojot sabiedriskās zinātnes iniciatīvas), kā arī veidojot un izplatot sabiedrībai noderīgus resursus;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attīstīt inovatīvus risinājumus un veicināt to plašāku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pētniecības rezultātu publisku pieejamību, tai skaitā publicēt rezultātus brīvpiekļuves žurnālos un deponēt jauniegūtos pētniecības datus pētniecības datu repozitorijos, veicinot datu atkārtotu pielietojamību atbilstoši "FAIR" principiem (atrodamība, pieejamība, sadarbspēja, atkārtota lietojamība);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projektā radīto zināšanu pārnesi, iesaistot sabiedrību un veicinot tās izpratni par pētniecības lomu un devumu sabiedrībai nozīmīgu jautājumu risināšanā, tai skaitā sagatavojot informatīvus populārzinātniskus rakstus par veiktajiem pētījumiem, to rezultātiem un sabiedrības ieguvumiem;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veicināt valodas un kultūras pētniecības digitālo resursu attīstību un integrāciju.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Programmas īstenošanas laikā noteikt šādus sasniedzamos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izstrādāti vai pielāgoti inovatīvi, galalietotāju mērķa grupu vajadzībām atbilstoši rīki un risinājumi;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veicinātas zinātniskajās atziņās un faktos balstītas izmaiņas rīcībpolitikā (piemēram, konsultējot nozaru politikas veidotājus, sagatavojot rekomendācijas un vadlīnijas);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izveidoti starpdisciplināri un transdisciplināri (ar partneriem ārpus akadēmiskās vides) konsorciji, iesaiste starptautiskās sadarbības tīklos un konsorcijos, projektu pieteikumi Eiropas Savienības un citās starptautiskajās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attīstīts cilvēkkapitāls, iesaistot pētniecībā jaunos un diasporas zinātniekus, nodrošinot prakses un darba iespējas studējošajiem un zinātniskā doktora grāda pretendentiem, kā arī attīstot ar programmu saistītus maģistrantūras un doktorantūras studiju moduļus;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zinātniskās monogrāfijas un oriģināli zinātniskie raksti </w:t>
      </w:r>
      <w:r w:rsidR="00000000" w:rsidRPr="00000000" w:rsidDel="00000000">
        <w:rPr>
          <w:i w:val="1"/>
          <w:rtl w:val="0"/>
        </w:rPr>
        <w:t xml:space="preserve">Web of Science</w:t>
      </w:r>
      <w:r w:rsidR="00000000" w:rsidRPr="00000000" w:rsidDel="00000000">
        <w:rPr>
          <w:rtl w:val="0"/>
        </w:rPr>
        <w:t xml:space="preserve">, SCOPUS (A vai B) vai ERIH+ datubāzēs iekļautajos žurnālos vai konferenču rakstu krājumos;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informatīvi populārzinātniski raksti par veiktajiem pētījumiem, to rezultātiem un sabiedrības ieguvumiem, tai skaitā papildināti nozīmīgākie populārzinātniskās informācijas resursi latviešu valodā.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25-TA-1476</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25-TA-1476</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rīkojuma_projekts_25-TA-1476.docx</dc:title>
</cp:coreProperties>
</file>

<file path=docProps/custom.xml><?xml version="1.0" encoding="utf-8"?>
<Properties xmlns="http://schemas.openxmlformats.org/officeDocument/2006/custom-properties" xmlns:vt="http://schemas.openxmlformats.org/officeDocument/2006/docPropsVTypes"/>
</file>