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februārī (prot. Nr. 9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"Rozenfeldi"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"Rozenfeldi" (nekustamā īpašuma kadastra Nr. 4050 003 0032) sastāvā esošo zemes vienību (zemes vienības kadastra apzīmējums 4050 003 0183) 0,6 ha platībā un zemes vienību (zemes vienības kadastra apzīmējums 4050 003 0184) 0,44 ha platībā Ceraukstes pagastā, Bauskas novadā, kas nepieciešamas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24-TA-114</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24-TA-114</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rīkojuma_projekts_24-TA-114.docx</dc:title>
</cp:coreProperties>
</file>

<file path=docProps/custom.xml><?xml version="1.0" encoding="utf-8"?>
<Properties xmlns="http://schemas.openxmlformats.org/officeDocument/2006/custom-properties" xmlns:vt="http://schemas.openxmlformats.org/officeDocument/2006/docPropsVTypes"/>
</file>