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pantu, atbalstīt apropriācijas pārdali 7 339 798 </w:t>
      </w:r>
      <w:r w:rsidR="00000000" w:rsidRPr="00000000" w:rsidDel="00000000">
        <w:rPr>
          <w:i w:val="1"/>
          <w:rtl w:val="0"/>
        </w:rPr>
        <w:t xml:space="preserve">euro</w:t>
      </w:r>
      <w:r w:rsidR="00000000" w:rsidRPr="00000000" w:rsidDel="00000000">
        <w:rPr>
          <w:rtl w:val="0"/>
        </w:rPr>
        <w:t xml:space="preserve"> apmērā (tajā skaitā precēm un pakalpojumiem 248 037 </w:t>
      </w:r>
      <w:r w:rsidR="00000000" w:rsidRPr="00000000" w:rsidDel="00000000">
        <w:rPr>
          <w:i w:val="1"/>
          <w:rtl w:val="0"/>
        </w:rPr>
        <w:t xml:space="preserve">euro</w:t>
      </w:r>
      <w:r w:rsidR="00000000" w:rsidRPr="00000000" w:rsidDel="00000000">
        <w:rPr>
          <w:rtl w:val="0"/>
        </w:rPr>
        <w:t xml:space="preserve"> un pamatkapitāla veidošanai 7 091 761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18.00.00 "Finansējums valsts drošības stiprināšanas pasākumiem" uz Iekšlietu ministrijas budžeta programmu 07.00.00 "Ugunsdrošība, glābšana un civilā aizsardzība", lai ar valsts drošību saistītā prioritārā pasākuma "Speciālo ugunsdzēsības un glābšanas transportlīdzekļu iegāde" ietvaros iegādātos speciālos transportlīdzekļus un to komplektācijā esošo aprīkojumu, specializēto konteinera sistēmu un tās komplektācijā esošo aprīkojumu.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25-TA-99</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25-TA-99</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rīkojuma_projekts_25-TA-99.docx</dc:title>
</cp:coreProperties>
</file>

<file path=docProps/custom.xml><?xml version="1.0" encoding="utf-8"?>
<Properties xmlns="http://schemas.openxmlformats.org/officeDocument/2006/custom-properties" xmlns:vt="http://schemas.openxmlformats.org/officeDocument/2006/docPropsVTypes"/>
</file>