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(turpmāk – atbalsta programma)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tiesības un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vai ieguldījumu fonds, kas ir tiesīgi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23. punktam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akciju sabiedrības "Attīstības finanšu institūcija Altum" (turpmāk – sabiedrība "Altum") aizdevuma pamatsummas vai sabiedrības "Altum" paralēlā aizdevuma pamatsummas, vai, ja atbalstu piešķir šo noteikumu </w:t>
      </w:r>
      <w:r w:rsidR="00000000" w:rsidRPr="00000000" w:rsidDel="00000000">
        <w:rPr>
          <w:rtl w:val="0"/>
        </w:rPr>
        <w:t xml:space="preserve">V nodaļā</w:t>
      </w:r>
      <w:r w:rsidR="00000000" w:rsidRPr="00000000" w:rsidDel="00000000">
        <w:rPr>
          <w:rtl w:val="0"/>
        </w:rPr>
        <w:t xml:space="preserve"> minētajam atbalstam bezemisiju transportlīdzekļu iegādei, cita finansētāja – līzinga pakalpojuma sniedzēja – līzinga maksājuma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 – Latvijas Republikas Komercreģistrā reģistrētam komersantam (turpmāk – komersants), iegādājoties šo noteikumu </w:t>
      </w:r>
      <w:r w:rsidR="00000000" w:rsidRPr="00000000" w:rsidDel="00000000">
        <w:rPr>
          <w:rtl w:val="0"/>
        </w:rPr>
        <w:t xml:space="preserve">V nodaļā</w:t>
      </w:r>
      <w:r w:rsidR="00000000" w:rsidRPr="00000000" w:rsidDel="00000000">
        <w:rPr>
          <w:rtl w:val="0"/>
        </w:rPr>
        <w:t xml:space="preserve"> minēto bezemisijas transportlīdzekli, sabiedrība "Altum" izsniegta vēstule cita finansētāja – līzinga pakalpojuma sniedzēja – līzinga maksājuma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projekts – pasākumu kopums, par kuru īstenošanu sabiedrībā "Altum" ir iesniegts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saistītās personas – saimnieciskās darbības veicēji,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sniedzot atbalstu saskaņā ar Komisijas 2023. gada 13. decembra Regulu (ES) Nr. 2023/2831 par Līguma par Eiropas Savienības darbību 107. un 108. panta piemērošanu de minimis atbalstam (turpmāk – Komisijas regula Nr. 2023/2831), attiecas uz komersantu un ietver visus ar to saistītos uzņēmumus, kuru starpā pastāv vismaz vienas no attiecībām, kas minētas Komisijas regulas Nr. 2023/2831 2. panta 2.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mērķis ir veicināt ieguldījumus uzņēmējdarbības energoefektivitātes paaugstināšanā, atjaunojamo energoresursu tehnoloģiju attīstībā un energoresursu racionālā izmantošanā, samazinot negatīvo ietekmi uz vidi un klimata pārmaiņām, kā arī uzlabojot komersantu produktivitāti, konkurētspēju un eksportspēju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ar kapitāla atlaidi pamatsummas pilnīgam vai daļējam samazinājumam. Atbalstu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sniegts bez nodrošinājuma vai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garantija un kapitāla atlaide, ja projektu, kas tiek īstenots saskaņā ar šo noteikumu </w:t>
      </w:r>
      <w:r w:rsidR="00000000" w:rsidRPr="00000000" w:rsidDel="00000000">
        <w:rPr>
          <w:rtl w:val="0"/>
        </w:rPr>
        <w:t xml:space="preserve">V nodaļu</w:t>
      </w:r>
      <w:r w:rsidR="00000000" w:rsidRPr="00000000" w:rsidDel="00000000">
        <w:rPr>
          <w:rtl w:val="0"/>
        </w:rPr>
        <w:t xml:space="preserve">, sniedzot līzinga pakalpojumu, finansē cits finansētājs – līzinga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komersantu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Garantijas un kapitāla atlaides piešķiršanas un izsniegšanas kārtību, kompensāciju izmaksu un zaudējumu samazināšanas pasākumus nosaka sadarbības līgums, kas noslēgts starp sabiedrību "Altum" un citu finansētāju – līzinga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mērķa grupa un gala labuma guvējs ir komersants.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vienpusēji atkāpties no aizdevuma līguma un atgūt neatbilstoši izmaksāto finansējumu.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un kapitāla atlaidi piešķir un piemēro, izdodot sabiedrības "Altum" garantijas vēstuli un sabiedrībai "Altum" noslēdzot ar komersantu civiltiesisku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programmai pieejamais Atveseļošanas fonda finansējums ir 80 586 000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25 750 840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III</w:t>
      </w:r>
      <w:r w:rsidR="00000000" w:rsidRPr="00000000" w:rsidDel="00000000">
        <w:rPr>
          <w:rtl w:val="0"/>
        </w:rPr>
        <w:t xml:space="preserve"> un 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45 000 000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IV 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5 000 000</w:t>
      </w:r>
      <w:r w:rsidR="00000000" w:rsidRPr="00000000" w:rsidDel="00000000">
        <w:rPr>
          <w:i w:val="1"/>
          <w:rtl w:val="0"/>
        </w:rPr>
        <w:t xml:space="preserve">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V 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nepārsniedzot 676 858  </w:t>
      </w:r>
      <w:r w:rsidR="00000000" w:rsidRPr="00000000" w:rsidDel="00000000">
        <w:rPr>
          <w:i w:val="1"/>
          <w:rtl w:val="0"/>
        </w:rPr>
        <w:t xml:space="preserve">euro</w:t>
      </w:r>
      <w:r w:rsidR="00000000" w:rsidRPr="00000000" w:rsidDel="00000000">
        <w:rPr>
          <w:rtl w:val="0"/>
        </w:rPr>
        <w:t xml:space="preserve">, – sabiedrības "Altum" administrēšanas un uzraudzības funkciju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vismaz 4 158 302 </w:t>
      </w:r>
      <w:r w:rsidR="00000000" w:rsidRPr="00000000" w:rsidDel="00000000">
        <w:rPr>
          <w:i w:val="1"/>
          <w:rtl w:val="0"/>
        </w:rPr>
        <w:t xml:space="preserve">euro </w:t>
      </w:r>
      <w:r w:rsidR="00000000" w:rsidRPr="00000000" w:rsidDel="00000000">
        <w:rPr>
          <w:rtl w:val="0"/>
        </w:rPr>
        <w:t xml:space="preserve">aizdevumu sniegšanai, tai skaitā sabiedrības "Altum" aizdevumu kredītriska zaudējumu segšanai,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un </w:t>
      </w:r>
      <w:r w:rsidR="00000000" w:rsidRPr="00000000" w:rsidDel="00000000">
        <w:rPr>
          <w:rtl w:val="0"/>
        </w:rPr>
        <w:t xml:space="preserve">IV</w:t>
      </w:r>
      <w:r w:rsidR="00000000" w:rsidRPr="00000000" w:rsidDel="00000000">
        <w:rPr>
          <w:rtl w:val="0"/>
        </w:rPr>
        <w:t xml:space="preserve"> nodaļā minēto darbību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programmas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uzņēmējdarbības energoefektivitātes paaugstināšanai;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 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aprēķinātais plānotais siltumnīcefekta gāzu emisiju ietaupījums: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2 623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 5 902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decembrim – 9 837 CO</w:t>
      </w:r>
      <w:r w:rsidR="00000000" w:rsidRPr="00000000" w:rsidDel="00000000">
        <w:rPr>
          <w:vertAlign w:val="subscript"/>
          <w:rtl w:val="0"/>
        </w:rPr>
        <w:t xml:space="preserve">2 </w:t>
      </w:r>
      <w:r w:rsidR="00000000" w:rsidRPr="00000000" w:rsidDel="00000000">
        <w:rPr>
          <w:rtl w:val="0"/>
        </w:rPr>
        <w:t xml:space="preserve">ekvivalenta tonnas 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sabiedrība "Altum" apstiprinājusi projektus, kuru kopsumma ir vismaz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sabiedrība "Altum" apstiprinājusi projektus, kuru kopsumma ir vismaz 72 351 600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aprēķinātais siltumnīcefekta gāzu emisiju ietaupījums – 11 498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programmas ietvaros noteikti šādi kopējie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primārās enerģijas patēriņa ietaupījums.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programmas uzraudzības rādītāji uzskatāmi par izpildītiem, kad ir noslēgts aizdevuma līgums vai izsniegta garantijas vēstule.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nodrošina šajos noteikumos minēto uzraudzības rādītāju, mērķu un kopējo rādītāju uzskaiti, ievadīšanu un uzraudzības rādītāju un mērķu sasniegšanu pamatojošo dokumentu iesniegšanu Kohēzijas politikas fondu vadības informācijas sistēmā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norādītajos termiņos, bet ne retāk kā divas reizes gadā. Uzraudzības rādītāju un mērķu sasniegšanu pamatojošos dokumentus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ir atbildīga par atbalsta programmas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un sabiedrība "Altum"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komersanta līmenī, lai atbalsta programmas ieviešanas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atskaites punktu un mērķu sasniegšanu pamatojošās dokumentācijas pārbaudēm, tai skaitā datu ticamības pārbaudēm, gan attiecībā uz sabiedrību "Altum", gan uz komersantu, kam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atbalsta programmas īstenošanai var saņemt avansa maksājumus. Pirmo avansa maksājumu sabiedrība "Altum" var saņemt 2022. gadā 30 % apmērā no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Otro avansa maksājumu sabiedrība "Altum" var pieprasīt 30 % apmērā no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ja ir pieņemti lēmumi par atbalsta piešķiršanu 70 % apmērā no pirmā avansa. Noslēguma maksājumu sabiedrība "Altum" var pieprasīt, ja ir pieņemti lēmumi par atbalsta piešķiršanu 100 % apmērā no pirmā avansa un 70 % apmērā no otrā avansa. Avansa izmaksas kārtība tiek noteikta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pieejamā finansējuma izlietošanas sabiedrība "Altum", izmantojot atbalsta programmas ietvaros atmaksāto finansējumu (klientu maksājumus no aizdevumiem un komisijas maksas par garantijām), kā arī garantiju kompensāciju izmaksām neizmantoto šo noteikumu </w:t>
      </w:r>
      <w:r w:rsidR="00000000" w:rsidRPr="00000000" w:rsidDel="00000000">
        <w:rPr>
          <w:rtl w:val="0"/>
        </w:rPr>
        <w:t xml:space="preserve">10.3.</w:t>
      </w:r>
      <w:r w:rsidR="00000000" w:rsidRPr="00000000" w:rsidDel="00000000">
        <w:rPr>
          <w:rtl w:val="0"/>
        </w:rPr>
        <w:t xml:space="preserve"> apakšpunktā</w:t>
      </w:r>
      <w:r w:rsidR="00000000" w:rsidRPr="00000000" w:rsidDel="00000000">
        <w:rPr>
          <w:rtl w:val="0"/>
        </w:rPr>
        <w:t xml:space="preserve"> minēto finansējumu,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programmas pārvaldības maksu saskaņā ar programmas rādītāju novērtējumu,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kurš ir noteikts procentuāli no kopējās izsniegto paralēlo aizdevumu summas, pamatojoties uz programmas rādītāju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Atveseļošanas fonda izmaksu attiecināšanas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projektam pieejamo kapitāla atlaides apmēru, sabiedrība "Altum" var piesaistīt valsts aizdevumu kredītlīnijas veidā vai piesaistīt finansējumu tirgū, tai skaitā aizņemoties finansējumu no starptautiskajām finanšu institūcijām līdz 60 000 000 </w:t>
      </w:r>
      <w:r w:rsidR="00000000" w:rsidRPr="00000000" w:rsidDel="00000000">
        <w:rPr>
          <w:i w:val="1"/>
          <w:rtl w:val="0"/>
        </w:rPr>
        <w:t xml:space="preserve">euro</w:t>
      </w:r>
      <w:r w:rsidR="00000000" w:rsidRPr="00000000" w:rsidDel="00000000">
        <w:rPr>
          <w:rtl w:val="0"/>
        </w:rPr>
        <w:t xml:space="preserve">.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īstenošanā komersants (izņemot komersantu, kas ir pasūtītājs </w:t>
      </w:r>
      <w:r w:rsidR="00000000" w:rsidRPr="00000000" w:rsidDel="00000000">
        <w:rPr>
          <w:rtl w:val="0"/>
        </w:rPr>
        <w:t xml:space="preserve">Publisko iepirkumu likuma</w:t>
      </w:r>
      <w:r w:rsidR="00000000" w:rsidRPr="00000000" w:rsidDel="00000000">
        <w:rPr>
          <w:rtl w:val="0"/>
        </w:rPr>
        <w:t xml:space="preserve"> izpratnē vai sabiedrisko pakalpojumu sniedzējs </w:t>
      </w:r>
      <w:r w:rsidR="00000000" w:rsidRPr="00000000" w:rsidDel="00000000">
        <w:rPr>
          <w:rtl w:val="0"/>
        </w:rPr>
        <w:t xml:space="preserve">Sabiedrisko pakalpojumu sniedzēju iepirkumu likuma</w:t>
      </w:r>
      <w:r w:rsidR="00000000" w:rsidRPr="00000000" w:rsidDel="00000000">
        <w:rPr>
          <w:rtl w:val="0"/>
        </w:rPr>
        <w:t xml:space="preserve"> izpratnē) nepiemēro normatīvos aktus piegādātāju atlases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Vispārīgi atbalsta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Atbalsts tiek sniegts tādu projektu īstenošanai Latvijas Republikas teritorijā, kas saistīti ar energoefektivitātes paaugstināšanu, atjaunojamo energoresursu ieviešanu vai bezemisiju transportlīdzekļu 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programmas ietvaros atbalstu var saņemt jebkuras darbības nozares (izņemot šo noteikumu </w:t>
      </w:r>
      <w:r w:rsidR="00000000" w:rsidRPr="00000000" w:rsidDel="00000000">
        <w:rPr>
          <w:rtl w:val="0"/>
        </w:rPr>
        <w:t xml:space="preserve">28. </w:t>
      </w:r>
      <w:r w:rsidR="00000000" w:rsidRPr="00000000" w:rsidDel="00000000">
        <w:rPr>
          <w:rtl w:val="0"/>
        </w:rPr>
        <w:t xml:space="preserve">punktā minētās nozares) sīkais (mikro), mazais vai vidējais komersants, kas atbilst Komisijas regulas Nr.  651/2014 1. pielikuma nosacījumiem, vai lielais komersants, kas atbilst Komisijas regulas Nr.  651/2014 2. panta 24.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minētais komersants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aizdevuma pieteikuma iesniedzēja statusam atbilstoši šo noteikumu </w:t>
      </w:r>
      <w:r w:rsidR="00000000" w:rsidRPr="00000000" w:rsidDel="00000000">
        <w:rPr>
          <w:rtl w:val="0"/>
        </w:rPr>
        <w:t xml:space="preserve">26. </w:t>
      </w:r>
      <w:r w:rsidR="00000000" w:rsidRPr="00000000" w:rsidDel="00000000">
        <w:rPr>
          <w:rtl w:val="0"/>
        </w:rPr>
        <w:t xml:space="preserve">punkt</w:t>
      </w:r>
      <w:r w:rsidR="00000000" w:rsidRPr="00000000" w:rsidDel="00000000">
        <w:rPr>
          <w:rtl w:val="0"/>
        </w:rPr>
        <w:t xml:space="preserve">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pārbauda līdz aizdevuma vai garantijas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 finansējamam projektam, 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 finansējamam projektam, 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komersantu nav attiecināms jebkurš no šādiem izslēgšanas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saistītajās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aizlietgta vai speciāli reglamentēta;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saistītās darbībās, ar tādu attiecīgā jomā kompetentas institūcijas lēmumu, prokurora priekšrakstu par sodu vai tiesas spriedumu, kas stājies spēkā un kļuvis neapstrīdams un nepārsūdzams, ir atzīta par vainīgu un sodīta par pārkāpumu, kas izpaužas 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saistītās darbībās, ar tādu attiecīgajā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komersantu ir atbrīvojusi no naudas soda vai naudas sodu samazinājusi;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apturēta vai pārtraukta komersanta saimnieciskā darbība vai tas tiek likvidēts;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ar tādu attiecīgajā jomā kompetentas institūcijas lēmumu par sodu vai tiesas spriedumu, kas stājies spēkā un kļuvis neapstrīdams un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nenoraida komersanta atbalsta pieteikumu, ja no dienas, kad kļuvis neapstrīdams un nepārsūdzams: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tiesas spriedums, prokurora priekšraksts par sodu vai citas kompetentas institūcijas pieņemtais lēmums saistībā ar šo noteikumu 27.6.1. vai 27.6.2.1. apakšpunktā minētajiem pārkāpumiem, līdz atbalsta pieteikuma iesniegšanas dienai ir pagājuši trīs gadi;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tiesas spriedums vai citas attiecīgā jomā kompetentas institūcijas pieņemtais lēmums saistībā ar šo noteikumu 27.6.2.2. vai 27.6.3. apakšpunktā minētajiem pārkāpumiem, līdz atbalsta pieteikuma iesniegšanas dienai ir pagājuši 12 mēneši.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par šo noteikumu </w:t>
      </w:r>
      <w:r w:rsidR="00000000" w:rsidRPr="00000000" w:rsidDel="00000000">
        <w:rPr>
          <w:rtl w:val="0"/>
        </w:rPr>
        <w:t xml:space="preserve">27.6.1.</w:t>
      </w:r>
      <w:r w:rsidR="00000000" w:rsidRPr="00000000" w:rsidDel="00000000">
        <w:rPr>
          <w:rtl w:val="0"/>
        </w:rPr>
        <w:t xml:space="preserve"> ,27.6.2., 27.6.3. vai 27.6.5. noteiktajiem gadījumiem ziņas iegūst no Iekšlietu ministrijas Informācijas centra pārziņā esošās valsts informācijas sistēmas "Sodu reģistrs". Informāciju par šo noteikumu </w:t>
      </w:r>
      <w:r w:rsidR="00000000" w:rsidRPr="00000000" w:rsidDel="00000000">
        <w:rPr>
          <w:rtl w:val="0"/>
        </w:rPr>
        <w:t xml:space="preserve">27.6.3. </w:t>
      </w:r>
      <w:r w:rsidR="00000000" w:rsidRPr="00000000" w:rsidDel="00000000">
        <w:rPr>
          <w:rtl w:val="0"/>
        </w:rPr>
        <w:t xml:space="preserve">apakšpunkt</w:t>
      </w:r>
      <w:r w:rsidR="00000000" w:rsidRPr="00000000" w:rsidDel="00000000">
        <w:rPr>
          <w:rtl w:val="0"/>
        </w:rPr>
        <w:t xml:space="preserve">ā noteikto izņēmuma gadījumu, kad attiecīgā institūcija, konstatējot konkurences tiesību pārkāpumu, par sadarbību iecietības programmas ietvaros komersantu ir atbrīvojusi no naudas soda vai naudas sodu samazinājusi,  sabiedrība "Altum" iegūst no Konkurences padomes.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nepiešķir šādām darbībām, nozarēm un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ražošanai (NACE 2.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zivsaimniecībai un akvakultūrai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nozarei atbilstoši Komisijas regulas Nr. </w:t>
      </w:r>
      <w:r w:rsidR="00000000" w:rsidRPr="00000000" w:rsidDel="00000000">
        <w:rPr>
          <w:rtl w:val="0"/>
        </w:rPr>
        <w:t xml:space="preserve">651/2014</w:t>
      </w:r>
      <w:r w:rsidR="00000000" w:rsidRPr="00000000" w:rsidDel="00000000">
        <w:rPr>
          <w:rtl w:val="0"/>
        </w:rPr>
        <w:t xml:space="preserve"> 2. panta 9.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nozarei atbilstoši Komisijas regulas Nr. </w:t>
      </w:r>
      <w:r w:rsidR="00000000" w:rsidRPr="00000000" w:rsidDel="00000000">
        <w:rPr>
          <w:rtl w:val="0"/>
        </w:rPr>
        <w:t xml:space="preserve">651/2014</w:t>
      </w:r>
      <w:r w:rsidR="00000000" w:rsidRPr="00000000" w:rsidDel="00000000">
        <w:rPr>
          <w:rtl w:val="0"/>
        </w:rPr>
        <w:t xml:space="preserve"> 2. panta 45.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Komisijas regulas Nr.  </w:t>
      </w:r>
      <w:r w:rsidR="00000000" w:rsidRPr="00000000" w:rsidDel="00000000">
        <w:rPr>
          <w:rtl w:val="0"/>
        </w:rPr>
        <w:t xml:space="preserve">651/2014</w:t>
      </w:r>
      <w:r w:rsidR="00000000" w:rsidRPr="00000000" w:rsidDel="00000000">
        <w:rPr>
          <w:rtl w:val="0"/>
        </w:rPr>
        <w:t xml:space="preserve"> 1. panta 3. punktā noteiktajām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Komisijas regulas Nr. </w:t>
      </w:r>
      <w:r w:rsidR="00000000" w:rsidRPr="00000000" w:rsidDel="00000000">
        <w:rPr>
          <w:rtl w:val="0"/>
        </w:rPr>
        <w:t xml:space="preserve">651/2014</w:t>
      </w:r>
      <w:r w:rsidR="00000000" w:rsidRPr="00000000" w:rsidDel="00000000">
        <w:rPr>
          <w:rtl w:val="0"/>
        </w:rPr>
        <w:t xml:space="preserve">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Komisijas regulas Nr. </w:t>
      </w:r>
      <w:r w:rsidR="00000000" w:rsidRPr="00000000" w:rsidDel="00000000">
        <w:rPr>
          <w:rtl w:val="0"/>
        </w:rPr>
        <w:t xml:space="preserve">651/2014</w:t>
      </w:r>
      <w:r w:rsidR="00000000" w:rsidRPr="00000000" w:rsidDel="00000000">
        <w:rPr>
          <w:rtl w:val="0"/>
        </w:rPr>
        <w:t xml:space="preserve"> 1. panta 2. punkta "d" apakšpunktā noteiktajam 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atkritumu apglabāšanai, mehāniski bioloģiskajai apstrādei, sagatavojot atkritumus apglabāšanai vai sadedzināšanai, vai atkritumu sadedzināšanai;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kurās ilgstoša atkritumu apglabāšana var radīt ilgtermiņa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fosilo kurināmo (ieskaitot pārkārtoto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darbībām saskaņā ar Eiropas Savienības Emisijas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kas nav zemākas par attiecīgajiem bezmaksas kvotu piešķiršanas kritērijiem. Ja atbalstītā darbība sasniedz prognozētās CO</w:t>
      </w:r>
      <w:r w:rsidR="00000000" w:rsidRPr="00000000" w:rsidDel="00000000">
        <w:rPr>
          <w:vertAlign w:val="subscript"/>
          <w:rtl w:val="0"/>
        </w:rPr>
        <w:t xml:space="preserve">2</w:t>
      </w:r>
      <w:r w:rsidR="00000000" w:rsidRPr="00000000" w:rsidDel="00000000">
        <w:rPr>
          <w:rtl w:val="0"/>
        </w:rPr>
        <w:t xml:space="preserve"> emisijas, kas nav būtiski zemākas par attiecīgajiem bezmaksas kvotu piešķiršanas kritērijiem, ir jāsniedz paskaidrojums par iemesliem, kuru dēļ tas nav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aizdevumu refinansēšanai un restrukturēšanai;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uzsāktu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komersants darbojas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minētajās nozarēs, atbalstu drīkst piešķirt tikai tad, ja tiek nodalīti atbalstāmie pasākumi un finanšu plūsmas, nodrošinot, ka darbības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2023</w:t>
      </w:r>
      <w:r w:rsidR="00000000" w:rsidRPr="00000000" w:rsidDel="00000000">
        <w:rPr>
          <w:rtl w:val="0"/>
        </w:rPr>
        <w:t xml:space="preserve">/</w:t>
      </w:r>
      <w:r w:rsidR="00000000" w:rsidRPr="00000000" w:rsidDel="00000000">
        <w:rPr>
          <w:rtl w:val="0"/>
        </w:rPr>
        <w:t xml:space="preserve">2831. Ja komersantam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atbalstu sniedz saskaņā ar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38., 38 a vai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V 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2023</w:t>
      </w:r>
      <w:r w:rsidR="00000000" w:rsidRPr="00000000" w:rsidDel="00000000">
        <w:rPr>
          <w:rtl w:val="0"/>
        </w:rPr>
        <w:t xml:space="preserve">/</w:t>
      </w:r>
      <w:r w:rsidR="00000000" w:rsidRPr="00000000" w:rsidDel="00000000">
        <w:rPr>
          <w:rtl w:val="0"/>
        </w:rPr>
        <w:t xml:space="preserve">2831,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2023/2831,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aizdevumu, paralēlo aizdevumu vai garantiju un kapitāla atlaidi nepiešķir Komisijas regulas Nr. 2023/2831 1. pantā noteiktajām nozarēm un darbībām, kā arī šo noteikumu</w:t>
      </w:r>
      <w:r w:rsidR="00000000" w:rsidRPr="00000000" w:rsidDel="00000000">
        <w:rPr>
          <w:rtl w:val="0"/>
        </w:rPr>
        <w:t xml:space="preserve">28. </w:t>
      </w:r>
      <w:r w:rsidR="00000000" w:rsidRPr="00000000" w:rsidDel="00000000">
        <w:rPr>
          <w:rtl w:val="0"/>
        </w:rPr>
        <w:t xml:space="preserve">punkt</w:t>
      </w:r>
      <w:r w:rsidR="00000000" w:rsidRPr="00000000" w:rsidDel="00000000">
        <w:rPr>
          <w:rtl w:val="0"/>
        </w:rPr>
        <w:t xml:space="preserve">ā minētajām nozarēm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darbības vai izmaksu nošķiršanu saskaņā ar Komisijas regulas Nr. 2023/2831 1. panta 2. punktu, ja komersants vienlaikus darbojas saskaņā ar šiem noteikumiem atbalstāmajās un neatbalstāmajās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komersantam, kuram lēmuma par atbalsta piešķiršanu pieņemšanas brīdī ar tiesas spriedumu ir pasludināts maksātnespējas process, ir ierosināts vai tiek īstenots tiesiskās aizsardzības process vai komersants atbilst normatīvajos aktos noteiktajiem kritērijiem, uz kuriem pamatojoties kreditors var pieprasīt maksātnespējas procedūru, kā arī lielajam komersantam, kura kredītreitings ir zemāks par "B - " atbilstoši Komisijas regulas Nr. 2023/2381 4. panta 6.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pārkāpti Komisijas regulas Nr. 2023/2831 nosacījumi, komersantam ir pienākums atmaksāt sabiedrībai "Altum" projekta ietvaros saņemto nelikumīgo de minimis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atbalstu, komersants sabiedrībā "Altum"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Komersants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plānotais de minimis atbalsts kopā ar iepriekšējo trīs gadu periodā, skaitot no de minimis atbalsta piešķiršanas dienas, piešķirto de minimis atbalstu nepārsniedz Komisijas regulas Nr. 2023/2831 3. panta 2. punkta limitu, kā arī ievērojot Komisijas regulas Nr. 2023/2831 3. panta 8. punkta nosacījumus uzņēmumu apvienošanās vai iegādes gadījumā un Komisijas regulas Nr. 2023/2831 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atlaides apmērs un sabiedrības "Altum" aizdevuma, paralēlā aizdevuma vai garantijas subsīdijas ekvivalents kopā nepārsniedz šo noteikumu </w:t>
      </w:r>
      <w:r w:rsidR="00000000" w:rsidRPr="00000000" w:rsidDel="00000000">
        <w:rPr>
          <w:rtl w:val="0"/>
        </w:rPr>
        <w:t xml:space="preserve">32.6. </w:t>
      </w:r>
      <w:r w:rsidR="00000000" w:rsidRPr="00000000" w:rsidDel="00000000">
        <w:rPr>
          <w:rtl w:val="0"/>
        </w:rPr>
        <w:t xml:space="preserve">apakšpunkt</w:t>
      </w:r>
      <w:r w:rsidR="00000000" w:rsidRPr="00000000" w:rsidDel="00000000">
        <w:rPr>
          <w:rtl w:val="0"/>
        </w:rPr>
        <w:t xml:space="preserve">ā minētos limitus, vienlaikus ievērojot šo noteikumu </w:t>
      </w:r>
      <w:r w:rsidR="00000000" w:rsidRPr="00000000" w:rsidDel="00000000">
        <w:rPr>
          <w:rtl w:val="0"/>
        </w:rPr>
        <w:t xml:space="preserve">105. </w:t>
      </w:r>
      <w:r w:rsidR="00000000" w:rsidRPr="00000000" w:rsidDel="00000000">
        <w:rPr>
          <w:rtl w:val="0"/>
        </w:rPr>
        <w:t xml:space="preserve">un </w:t>
      </w:r>
      <w:r w:rsidR="00000000" w:rsidRPr="00000000" w:rsidDel="00000000">
        <w:rPr>
          <w:rtl w:val="0"/>
        </w:rPr>
        <w:t xml:space="preserve">106. </w:t>
      </w:r>
      <w:r w:rsidR="00000000" w:rsidRPr="00000000" w:rsidDel="00000000">
        <w:rPr>
          <w:rtl w:val="0"/>
        </w:rPr>
        <w:t xml:space="preserve">punktu</w:t>
      </w:r>
      <w:r w:rsidR="00000000" w:rsidRPr="00000000" w:rsidDel="00000000">
        <w:rPr>
          <w:rtl w:val="0"/>
        </w:rPr>
        <w:t xml:space="preserve"> punktā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16.05.2023. noteikumiem Nr. 242)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Sabiedrības "Altum" maksimālā aizdevuma summa komersantam ir 5 000 000</w:t>
      </w:r>
      <w:r w:rsidR="00000000" w:rsidRPr="00000000" w:rsidDel="00000000">
        <w:rPr>
          <w:i w:val="1"/>
          <w:rtl w:val="0"/>
        </w:rPr>
        <w:t xml:space="preserve">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Paralēlā aizdevuma minimālā summa komersantam ir 50 000 </w:t>
      </w:r>
      <w:r w:rsidR="00000000" w:rsidRPr="00000000" w:rsidDel="00000000">
        <w:rPr>
          <w:i w:val="1"/>
          <w:rtl w:val="0"/>
        </w:rPr>
        <w:t xml:space="preserve">euro</w:t>
      </w:r>
      <w:r w:rsidR="00000000" w:rsidRPr="00000000" w:rsidDel="00000000">
        <w:rPr>
          <w:rtl w:val="0"/>
        </w:rPr>
        <w:t xml:space="preserve">, maksimālā summa –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komersanta nozares specifiku, ekonomisko ciklu, aizdevuma izmantošanas mērķi un iegādājamo aktīvu lietderīgo kalpošanas laiku un amortizācijas termiņu. Sabiedrības "Altum" aizdevuma vai paralēlā aizdevuma, tai skaitā tā pagarinājuma (ja attiecināms),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36. </w:t>
      </w:r>
      <w:r w:rsidR="00000000" w:rsidRPr="00000000" w:rsidDel="00000000">
        <w:rPr>
          <w:rtl w:val="0"/>
        </w:rPr>
        <w:t xml:space="preserve"> punktā minēto maksimālo aizdevuma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30. </w:t>
      </w:r>
      <w:r w:rsidR="00000000" w:rsidRPr="00000000" w:rsidDel="00000000">
        <w:rPr>
          <w:rtl w:val="0"/>
        </w:rPr>
        <w:t xml:space="preserve">punktu</w:t>
      </w:r>
      <w:r w:rsidR="00000000" w:rsidRPr="00000000" w:rsidDel="00000000">
        <w:rPr>
          <w:rtl w:val="0"/>
        </w:rPr>
        <w:t xml:space="preserve"> un šis termiņa pagarinājums nerada sākotnēji piešķirtā valsts atbalsta summas un intensitātes pārsniegumu, nodrošinot Komisijas regulas Nr.  651/2014 5. pantā vai Komisijas regulas Nr. 2023/2831 4. pantā noteiktos atbalsta pārredzamības nosacījumus, tas ir, netiek piešķirts jauns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sākotnēji sniedz saskaņā ar Komisijas regulu Nr. 2023/2831, ja atbalstu arī sākotnēji sniedz saskaņā ar šo regulu. Ja komersants atbilst Komisijas regulas Nr. 2023/2831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termiņš ir 18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16.05.2023. noteikumiem Nr. 242)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līdz brīdim, kad tiek piemērota kapitāla atlaide, aizdevuma pamatsumma ir atmaksāta tādā apmērā, ka tās atlikums ir mazāks par piemērojamo kapitāla atlaidi, tad piemērojamās kapitāla atlaides apmēru samazina līdz faktiskajam aizdevuma pamatsummas atlikuma apmēram.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Sabiedrība "Altum" pieņem lēmumu par aizdevuma vai paralēlā aizdevuma piešķiršanu, izvērtējot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 dokumentu atbilstību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atbalsta piešķiršanas brīdī atbilst šajos noteikumos noteiktajām valsts atbalsta saņemšanas prasībām, tai skaitā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kapitāla atlaidi piemēro, pamatojoties uz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pārskata izvērtēšanas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maksimāli pieļaujamo atbalsta intensitāti, ja atbalsts tiek piešķirts saskaņā ar Komisijas regulas Nr. </w:t>
      </w:r>
      <w:r w:rsidR="00000000" w:rsidRPr="00000000" w:rsidDel="00000000">
        <w:rPr>
          <w:rtl w:val="0"/>
        </w:rPr>
        <w:t xml:space="preserve">651/2014</w:t>
      </w:r>
      <w:r w:rsidR="00000000" w:rsidRPr="00000000" w:rsidDel="00000000">
        <w:rPr>
          <w:rtl w:val="0"/>
        </w:rPr>
        <w:t xml:space="preserve"> 38., 38.a vai 41. pantu, vai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apmēru, ja atbalstu piešķir saskaņā ar Komisijas regulu Nr. 2023</w:t>
      </w:r>
      <w:r w:rsidR="00000000" w:rsidRPr="00000000" w:rsidDel="00000000">
        <w:rPr>
          <w:rtl w:val="0"/>
        </w:rPr>
        <w:t xml:space="preserve">/</w:t>
      </w:r>
      <w:r w:rsidR="00000000" w:rsidRPr="00000000" w:rsidDel="00000000">
        <w:rPr>
          <w:rtl w:val="0"/>
        </w:rPr>
        <w:t xml:space="preserve">2831.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Kapitāla atlaide, ko piešķir saistītām personām aizdevuma vai paralēlā aizdevuma pamatsummas pilnīgam vai daļējam samazinājumam, ir līdz 30 % no projekta kopējām izmaksām (neieskaitot pievienotās vērtības nodokli), bet ne vairāk kā 1 500 000 </w:t>
      </w:r>
      <w:r w:rsidR="00000000" w:rsidRPr="00000000" w:rsidDel="00000000">
        <w:rPr>
          <w:i w:val="1"/>
          <w:rtl w:val="0"/>
        </w:rPr>
        <w:t xml:space="preserve">euro</w:t>
      </w:r>
      <w:r w:rsidR="00000000" w:rsidRPr="00000000" w:rsidDel="00000000">
        <w:rPr>
          <w:rtl w:val="0"/>
        </w:rPr>
        <w:t xml:space="preserve">, nepārsniedzot šajos noteikumos noteikto pieļaujamo atbalsta intensitāti vai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Kapitāla atlaide, ko piešķir vienam vienotam uzņēmumam projekta ietvaros līzinga pamatsummas pilnīgam vai daļējam samazinājumam, kuru cits finansētājs piešķīris visu bezemisijas transportlīdzekļu iegādei, ir līdz 30 % no projekta attiecināmajām izmaksām, bet ne vairāk kā 180 000 </w:t>
      </w:r>
      <w:r w:rsidR="00000000" w:rsidRPr="00000000" w:rsidDel="00000000">
        <w:rPr>
          <w:i w:val="1"/>
          <w:rtl w:val="0"/>
        </w:rPr>
        <w:t xml:space="preserve">euro</w:t>
      </w:r>
      <w:r w:rsidR="00000000" w:rsidRPr="00000000" w:rsidDel="00000000">
        <w:rPr>
          <w:rtl w:val="0"/>
        </w:rPr>
        <w:t xml:space="preserve">, nepārsniedzot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Komersants projekta īstenošanas laikā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saskaņā ar Komisijas regulas Nr. </w:t>
      </w:r>
      <w:r w:rsidR="00000000" w:rsidRPr="00000000" w:rsidDel="00000000">
        <w:rPr>
          <w:rtl w:val="0"/>
        </w:rPr>
        <w:t xml:space="preserve">651/2014</w:t>
      </w:r>
      <w:r w:rsidR="00000000" w:rsidRPr="00000000" w:rsidDel="00000000">
        <w:rPr>
          <w:rtl w:val="0"/>
        </w:rPr>
        <w:t xml:space="preserve"> 38., 38.a vai 41. pantu, komersants ņem vērā,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89.1.</w:t>
      </w:r>
      <w:r w:rsidR="00000000" w:rsidRPr="00000000" w:rsidDel="00000000">
        <w:rPr>
          <w:rtl w:val="0"/>
        </w:rPr>
        <w:t xml:space="preserve"> apakšpunktā</w:t>
      </w:r>
      <w:r w:rsidR="00000000" w:rsidRPr="00000000" w:rsidDel="00000000">
        <w:rPr>
          <w:rtl w:val="0"/>
        </w:rPr>
        <w:t xml:space="preserve"> minētais pieteikums dalībai atbalsta programmā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projektā. Ja komersants darbus projektā uzsācis pirms pieteikuma dalībai atbalsta programmā iesniegšanas sabiedrībā "Altum", visas ar projektu saistītās izmaksas nav attiecināmas finansēšanai no Atveseļošanas fonda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ēku energoefektivitātes paaugstināšanai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minēto izmaksu segšanai sniedz saskaņā ar Komisijas regulu Nr. 2023</w:t>
      </w:r>
      <w:r w:rsidR="00000000" w:rsidRPr="00000000" w:rsidDel="00000000">
        <w:rPr>
          <w:rtl w:val="0"/>
        </w:rPr>
        <w:t xml:space="preserve">/</w:t>
      </w:r>
      <w:r w:rsidR="00000000" w:rsidRPr="00000000" w:rsidDel="00000000">
        <w:rPr>
          <w:rtl w:val="0"/>
        </w:rPr>
        <w:t xml:space="preserve">2831 vai Komisijas regulas Nr. </w:t>
      </w:r>
      <w:r w:rsidR="00000000" w:rsidRPr="00000000" w:rsidDel="00000000">
        <w:rPr>
          <w:rtl w:val="0"/>
        </w:rPr>
        <w:t xml:space="preserve">651/2014</w:t>
      </w:r>
      <w:r w:rsidR="00000000" w:rsidRPr="00000000" w:rsidDel="00000000">
        <w:rPr>
          <w:rtl w:val="0"/>
        </w:rPr>
        <w:t xml:space="preserve"> 38.a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ko sniedz saskaņā ar Komisijas regulas Nr. 651/2014 38.a pantu, nepiešķir ieguldījumiem, kas norādīti Komisijas regulas Nr.  651/2014 1. panta 6. punktā, 38.a panta 2., 4.punktā, kā arī ņem vērā atbalsta sniegšanas ierobežojumus, kas noteikti Komisijas regulas Nr.  651/2014 38.a panta 10.punktā.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38.a pantu, izmanto šādām kopējo ieguldījumu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(saskaņā ar būvju klasifikācijas noteikumiem) norobežojošās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šādi pasākumi, ja tie ir nepieciešami energoefektivitātes paaugstināšanai un sasniegto rezultātu ilgtspējai, vienlaikus ar vienu vai vairākiem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w:t>
      </w:r>
      <w:r w:rsidR="00000000" w:rsidRPr="00000000" w:rsidDel="00000000">
        <w:rPr>
          <w:rtl w:val="0"/>
        </w:rPr>
        <w:t xml:space="preserve">53.3.</w:t>
      </w:r>
      <w:r w:rsidR="00000000" w:rsidRPr="00000000" w:rsidDel="00000000">
        <w:rPr>
          <w:rtl w:val="0"/>
        </w:rPr>
        <w:t xml:space="preserve"> un </w:t>
      </w:r>
      <w:r w:rsidR="00000000" w:rsidRPr="00000000" w:rsidDel="00000000">
        <w:rPr>
          <w:rtl w:val="0"/>
        </w:rPr>
        <w:t xml:space="preserve">53.4. </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iekārtu objektā saražotās enerģijas akumulēšanai. Akumulēšanas aprīkojums vismaz 75 % no gada griezumā akumulētās enerģijas akumulē no tieši pieslēgtas atjaunīgās enerģijas ražošanas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uzlādes infrastruktūras un ar to saistītās infrastruktūras, piemēram, kabeļu kanalizācijas, izbūve un uzstādīšana vietā, kur autostāvvieta atrodas vai nu ēkas iekšienē, vai fiziski blakus ēkai;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nolūkā palielināt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Atbalstu, kas sniegts saskaņā ar Komisijas regulu Nr. 2023/2831, izmanto šādām izmaksām, un tās iekļauj projekta attiecināmajās izmaksās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(saskaņā ar būvju klasifikācijas noteikumiem)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54.4.</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šādi pasākumi, ja tie ir nepieciešami energoefektivitātes paaugstināšanai un sasniegto rezultātu ilgtspējai, vienlaikus ar vienu vai vairākiem šo noteikumu </w:t>
      </w:r>
      <w:r w:rsidR="00000000" w:rsidRPr="00000000" w:rsidDel="00000000">
        <w:rPr>
          <w:rtl w:val="0"/>
        </w:rPr>
        <w:t xml:space="preserve">54.1.</w:t>
      </w:r>
      <w:r w:rsidR="00000000" w:rsidRPr="00000000" w:rsidDel="00000000">
        <w:rPr>
          <w:rtl w:val="0"/>
        </w:rPr>
        <w:t xml:space="preserve">, </w:t>
      </w:r>
      <w:r w:rsidR="00000000" w:rsidRPr="00000000" w:rsidDel="00000000">
        <w:rPr>
          <w:rtl w:val="0"/>
        </w:rPr>
        <w:t xml:space="preserve">54.2.</w:t>
      </w:r>
      <w:r w:rsidR="00000000" w:rsidRPr="00000000" w:rsidDel="00000000">
        <w:rPr>
          <w:rtl w:val="0"/>
        </w:rPr>
        <w:t xml:space="preserve">, </w:t>
      </w:r>
      <w:r w:rsidR="00000000" w:rsidRPr="00000000" w:rsidDel="00000000">
        <w:rPr>
          <w:rtl w:val="0"/>
        </w:rPr>
        <w:t xml:space="preserve">54.5.</w:t>
      </w:r>
      <w:r w:rsidR="00000000" w:rsidRPr="00000000" w:rsidDel="00000000">
        <w:rPr>
          <w:rtl w:val="0"/>
        </w:rPr>
        <w:t xml:space="preserve"> un </w:t>
      </w:r>
      <w:r w:rsidR="00000000" w:rsidRPr="00000000" w:rsidDel="00000000">
        <w:rPr>
          <w:rtl w:val="0"/>
        </w:rPr>
        <w:t xml:space="preserve">54.6.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iekārtu objektā saražotās enerģijas akumulēšanai. Akumulēšanas aprīkojums vismaz 75 % no gada griezumā akumulētās enerģijas akumulē no tieši pieslēgtas atjaunīgās enerģijas ražošanas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uzlādes infrastruktūras un ar to saistītās infrastruktūras, piemēram, kabeļu kanalizācijas, izbūve un uzstādīšana vietā, kur autostāvvieta atrodas vai nu ēkas iekšienē, vai fiziski blakus ēkai;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nolūkā palielināt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energosertifikāta, energoaudita, pārskata par projekta energoresursu ietaupījuma aprēķinu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55.4.</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pamatojoties uz noslēgtu darba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55.8.</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neizmanto pievienotās vērtības nodokļa izmaksām, un tās neiekļauj projekta attiecināmajās izmaksās, bet norāda projekta kopējās izmaksās.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minētajām attiecināmajām izmaksām, saskaņā ar Komisijas regulas Nr. 651/2014 38.a panta 11., 14. un 15. punktu, kopējā atbalsta intensitāte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Atbalstu piešķir, ja ēkas, kurās tiks veiktas projektā paredzētās darbības, ir komersanta īpašumā, vai ja komersantam ir īpašuma ilgtermiņa nomas vai apbūves tiesības uz nekustamo īpašumu, kurā tiks veiktas projektā paredzētās darbības, atbalstu piešķir, ja īpašuma nomas vai apbūves tiesības ir nostiprinātas zemesgrāmatā līdz pirmā pieprasījuma naudas līdzekļu izsniegšanai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Īstenojot projektu, komersants nodrošina, ka pēc viena vai vairāku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un, ja attiecināms,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w:t>
      </w:r>
      <w:r w:rsidR="00000000" w:rsidRPr="00000000" w:rsidDel="00000000">
        <w:rPr>
          <w:rtl w:val="0"/>
        </w:rPr>
        <w:t xml:space="preserve">tā minēto izmaksu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energoefektivitātes paaugstināšanas pasākumiem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ietvaros vienlaikus tiek īstenotas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izmaksas, komersants nodrošina, ka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noteikto izmaksu rezultātā tiek sasniegts primārās enerģijas ietaupījums vismaz 20 %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energoefektivitātes paaugstināšanai iekārtās un sekundāro energoresursu atgūšanai no ražošanas tehnoloģiskajiem procesiem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minēto izmaksu segšanai sniedz saskaņā ar Komisijas regulas Nr. 651/2014 38. pantu vai Komisijas regulu Nr. 2023/2831.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ko sniedz saskaņā ar Komisijas regulas Nr. 651/2014 38. pantu, nepiešķir ieguldījumiem, kas norādīti Komisijas regulas Nr. 651/2014 1. panta 6. punktā, 38. panta 2., 2.a un 2.b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kas sniegts saskaņā ar Komisijas regulas Nr. 651/2014 38. panta 3.punktu, izmanto šādām papildu ieguldījumu izmaksām, kas nepieciešamas, lai sasniegtu augstāku energoefektivitātes līmeni un tās nosaka, salīdzinot ieguldījuma izmaksas ar izmaksām hipotētiskajā scenārijā, kas rastos, ja atbalsts netiktu sniegts: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sekundāro energoresursu atgūšana no ražošanas tehnoloģiskajiem procesiem vai cits skaidri nosakāms ieguldījums esošās ražošanas iekārtās, ražošanas procesus nodrošinošās blakusprocesu iekārtās vai ražošanas procesos, kura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 pasākumi, ja tie ir nepieciešami energoefektivitātes paaugstināšanai un sasniegto rezultātu ilgtspējai, vienlaikus ar vienu vai vairākiem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2. </w:t>
      </w:r>
      <w:r w:rsidR="00000000" w:rsidRPr="00000000" w:rsidDel="00000000">
        <w:rPr>
          <w:rtl w:val="0"/>
        </w:rPr>
        <w:t xml:space="preserve">apakšpunkt</w:t>
      </w:r>
      <w:r w:rsidR="00000000" w:rsidRPr="00000000" w:rsidDel="00000000">
        <w:rPr>
          <w:rtl w:val="0"/>
        </w:rPr>
        <w:t xml:space="preserve">ā minētajiem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kas sniegts saskaņā ar Komisijas regulu Nr. 2023/2831, izmanto šādām kopējām ieguldījumu izmaksām, kas ir nepieciešamas, lai sasniegtu augstāku energoefektivitātes līmeni, un veido projekta ietvaros radīto pamatlīdzekļu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sekundāro energoresursu atgūšana no ražošanas tehnoloģiskajiem procesiem vai cits skaidri nosakāms ieguldījums esošās ražošanas iekārtās, ražošanas procesus nodrošinošās blakusprocesu iekārtās vai ražošanas procesos, kura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 pasākumi, ja tie ir nepieciešami energoefektivitātes paaugstināšanai un sasniegto rezultātu ilgtspējai, vienlaikus ar vienu vai vairākiem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 </w:t>
      </w:r>
      <w:r w:rsidR="00000000" w:rsidRPr="00000000" w:rsidDel="00000000">
        <w:rPr>
          <w:rtl w:val="0"/>
        </w:rPr>
        <w:t xml:space="preserve">apakšpunkt</w:t>
      </w:r>
      <w:r w:rsidR="00000000" w:rsidRPr="00000000" w:rsidDel="00000000">
        <w:rPr>
          <w:rtl w:val="0"/>
        </w:rPr>
        <w:t xml:space="preserve">ā minētajiem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Atbalstu nepiešķir šādām izmaksām, tās neiekļaujot projekta attiecināmajās izmaksās un nenorādot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energoaudita, pārskata par projekta energoresursu ietaupījuma aprēķinu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ražošanas procesus nodrošinošo blakusprocesu iekārtu iegādes izmaksas, ja iekārtas neaizstāj esošās ražošanas iekārtas un ražošanas procesus nodrošinošo blakusprocesu iekārtās, izņemot, ja tiek veikts skaidri nosakāms ieguldījums esošās ražošanas iekārtās, ražošanas procesus nodrošinošās blakusprocesu iekārtās vai ražošanas procesos, kura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651/2014 38. panta 3. punktam nav papildu ieguldījumu izmaksas, lai sasniegtu augstāku energoefektivitātes līmeni, ja atbalsts sniegts saskaņā ar Komisijas regulas Nr. 651/2014 38.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Attiecināmajām izmaksām atbilstoši Komisijas regulas Nr. 651/2014 38. panta 4., 5. un 6. punktam kopējā atbalsta intensitāte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attiecināmajām izmaksām kopējais de minimis atbalsts nepārsniedz šo noteikumu </w:t>
      </w:r>
      <w:r w:rsidR="00000000" w:rsidRPr="00000000" w:rsidDel="00000000">
        <w:rPr>
          <w:rtl w:val="0"/>
        </w:rPr>
        <w:t xml:space="preserve">32.6. </w:t>
      </w:r>
      <w:r w:rsidR="00000000" w:rsidRPr="00000000" w:rsidDel="00000000">
        <w:rPr>
          <w:rtl w:val="0"/>
        </w:rPr>
        <w:t xml:space="preserve">apakšpunkt</w:t>
      </w:r>
      <w:r w:rsidR="00000000" w:rsidRPr="00000000" w:rsidDel="00000000">
        <w:rPr>
          <w:rtl w:val="0"/>
        </w:rPr>
        <w:t xml:space="preserve">ā minēto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ja ēkas, kurās tiks veiktas projektā paredzētās darbības, ir komersanta īpašumā, vai ja komersantam ir īpašuma ilgtermiņa nomas vai apbūves tiesība uz nekustamo īpašumu, kurā tiks veiktas projektā paredzētās darbības, atbalstu piešķir, ja īpašuma nomas, lietojuma tiesības vai apbūves tiesību nostiprina zemesgrāmatā līdz pirmā pieprasījuma naudas līdzekļu izsniegšanai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Atbalstu piešķir, ja iekārtas, kuras projekta ietvaros plānots aizvietot ar energoefektīvākām iekārtām, ir komersanta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Īstenojot projektu, komersants nodrošina, ka pēc viena vai vairāku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un, ja attiecināms,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 </w:t>
      </w:r>
      <w:r w:rsidR="00000000" w:rsidRPr="00000000" w:rsidDel="00000000">
        <w:rPr>
          <w:rtl w:val="0"/>
        </w:rPr>
        <w:t xml:space="preserve">punkt</w:t>
      </w:r>
      <w:r w:rsidR="00000000" w:rsidRPr="00000000" w:rsidDel="00000000">
        <w:rPr>
          <w:rtl w:val="0"/>
        </w:rPr>
        <w:t xml:space="preserve">ā minēto izmaksu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energoefektivitātes paaugstināšanas pasākumiem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projekta  ietvaros vienlaikus tiek īstenotas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ā noteiktās izmaksas, komersants nodrošina, ka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noteikto izmaksu rezultātā tiek sasniegts primārās enerģijas ietaupījums vismaz 20 %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atjaunojamo energoresursu tehnoloģiju ieviešanai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65. vai 66. punktā minēto izmaksu segšanai sniedz saskaņā ar Komisijas regulu Nr. 2023/2831 vai ar Komisijas regulas Nr.  651/2014 41.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ko sniedz saskaņā ar Komisijas regulas Nr. 651/2014 41. panta 1.punktu, nepiešķir elektroenerģijas ražošanai no atjaunīgā ūdeņraža.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saskaņā ar Komisijas regulas Nr.651/2014 41. pantu komersantam piešķir, ievērojot Komisijas regulas Nr. 651/2014 1. panta 6.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piešķir jaunām iekārtām. Atbalsts nav atkarīgs no ražošanas apjoma.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iekārtas ekspluatācijas uzsākšanas atbalstu saskaņā ar Komisijas regulas Nr. 651/2014 41. pantu nepiešķir.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kas sniegts saskaņā ar Komisijas regulas Nr. 651/2014 41.pantu, piešķir šādām izmaksām, un tās iekļauj projekta attiecināmajās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ražojošo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 un uzstādīšana, kas nodrošina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ja minēto izejvielu īpatsvars kopējā izejvielu apjomā ir vismaz 60 %;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biodegvielu, bioloģisko šķidro kurināmo, biometāna un biomasas kurināmo/degvielu ražojošo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augstas efektivitātes koģenerācijas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akumulēšanas vai uzglabāšanas iekārtu iegāde un uzstādīšana, ja enerģijas akumulēšanas vai uzglabāšanas iekārtas kombinē kopā ar atjaunojamo energoresursu tehnoloģiju iegādi un uzstādīšanu, vai, ja akumulēšanas vai uzglabāšanas iekārtas savieno jau ar esošo atjaunīgo energoresursu ražošanas iekārtu. Akumulēšanas aprīkojums vismaz 75 % no gada griezumā akumulētās enerģijas akumulē no tieši pieslēgtas atjaunīgās enerģijas ražošanas iekārtas;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iekārtu uzstādīšanu saistītās būvniecības izmaksas, tai skaitā autoruzraudzība un būvuzraudzība.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atbalstu saskaņā ar Komisijas regulas Nr. 651/2014 41. pantu, jāievēro šā panta 1.a, 2., 3., 4., 4.a punktu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Atbalstu, kas sniegts saskaņā ar Komisijas regulu Nr. 2023/2831, izmanto šādām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ražojošo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 un uzstādīšana, kas nodrošina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ja minēto izejvielu īpatsvars kopējā izejvielu apjomā ir vismaz 60 %;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biodegvielu, bioloģisko šķidro kurināmo, biometāna un biomasas kurināmo/degvielu ražojošo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augstas efektivitātes koģenerācijas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akumulēšanas vai uzglabāšanas iekārtu iegāde un uzstādīšana, ja enerģijas akumulēšanas vai uzglabāšanas iekārtas kombinē kopā ar atjaunojamo energoresursu tehnoloģiju iegādi un uzstādīšanu, vai, ja akumulēšanas vai uzglabāšanas iekārtas savieno jau ar esošo atjaunīgo energoresursu ražošanas iekārtu;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iekārtu uzstādīšanu saistītās būvniecības izmaksas, tai skaitā autoruzraudzība un būvuzraudzība.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piešķir enerģijas ražošanai no atjaunojamiem energoresursiem, kas tiks izmantota nedzīvojamo ēku (saskaņā ar būvju klasifikācijas noteikumiem) enerģijas patēriņa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projekts tiek īstenots valstspilsētās, komersantam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neemisiju atjaunojamo energoresursu tehnoloģiju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minēto pasākumu īstenošana pieļaujama, ja ir veikts siltumenerģijas ražošanas avotu izmantošanas prioritārās kārtības izvērtējums, kurā ir iekļauts tehnisko iespēju, juridiskais un ekonomiskās pamatotības izvērtējums par izvēlēto risinājumu. Siltumenerģijas ražošanas avotu izmantošanas prioritārās kārtības izvērtējums ir skaidrojošs apraksts, kas tiek iekļauts šo noteikumu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minētajā projekta energoresursu ietaupījuma aprēķinā.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komersants pēc projekta pabeigšanas iegūst īpašumtiesības uz iekārtām, kuras projekta ietvaros plānots uzstādīt.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minētās attiecināmās izmaksas ir Komisijas regulas Nr. 651/2014 41. panta 6. punktā noteiktās kopējās ieguldījumu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ēku konstrukciju projektēšanas būvspeciālista izvērtējumu par elektroenerģiju ražojošo tehnoloģiju projekta risinājuma radīto slodžu un stiprinājumu ietekmi uz ēkas nesošajām konstrukcijām un jumta konstruktīvo risinājumu;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w:t>
      </w:r>
      <w:r w:rsidR="00000000" w:rsidRPr="00000000" w:rsidDel="00000000">
        <w:rPr>
          <w:rtl w:val="0"/>
        </w:rPr>
        <w:t xml:space="preserve">65.3.</w:t>
      </w:r>
      <w:r w:rsidR="00000000" w:rsidRPr="00000000" w:rsidDel="00000000">
        <w:rPr>
          <w:shd w:fill="#ffffff" w:val="clear"/>
          <w:rtl w:val="0"/>
        </w:rPr>
        <w:t xml:space="preserve">, </w:t>
      </w:r>
      <w:r w:rsidR="00000000" w:rsidRPr="00000000" w:rsidDel="00000000">
        <w:rPr>
          <w:rtl w:val="0"/>
        </w:rPr>
        <w:t xml:space="preserve">65.4.</w:t>
      </w:r>
      <w:r w:rsidR="00000000" w:rsidRPr="00000000" w:rsidDel="00000000">
        <w:rPr>
          <w:rtl w:val="0"/>
        </w:rPr>
        <w:t xml:space="preserve">, </w:t>
      </w:r>
      <w:r w:rsidR="00000000" w:rsidRPr="00000000" w:rsidDel="00000000">
        <w:rPr>
          <w:rtl w:val="0"/>
        </w:rPr>
        <w:t xml:space="preserve">66.2.</w:t>
      </w:r>
      <w:r w:rsidR="00000000" w:rsidRPr="00000000" w:rsidDel="00000000">
        <w:rPr>
          <w:rtl w:val="0"/>
        </w:rPr>
        <w:t xml:space="preserve">, </w:t>
      </w:r>
      <w:r w:rsidR="00000000" w:rsidRPr="00000000" w:rsidDel="00000000">
        <w:rPr>
          <w:rtl w:val="0"/>
        </w:rPr>
        <w:t xml:space="preserve">66.3.</w:t>
      </w:r>
      <w:r w:rsidR="00000000" w:rsidRPr="00000000" w:rsidDel="00000000">
        <w:rPr>
          <w:rtl w:val="0"/>
        </w:rPr>
        <w:t xml:space="preserve"> vai </w:t>
      </w:r>
      <w:r w:rsidR="00000000" w:rsidRPr="00000000" w:rsidDel="00000000">
        <w:rPr>
          <w:rtl w:val="0"/>
        </w:rPr>
        <w:t xml:space="preserve">66.4. </w:t>
      </w:r>
      <w:r w:rsidR="00000000" w:rsidRPr="00000000" w:rsidDel="00000000">
        <w:rPr>
          <w:rtl w:val="0"/>
        </w:rPr>
        <w:t xml:space="preserve">apakšpunkt</w:t>
      </w:r>
      <w:r w:rsidR="00000000" w:rsidRPr="00000000" w:rsidDel="00000000">
        <w:rPr>
          <w:rtl w:val="0"/>
        </w:rPr>
        <w:t xml:space="preserve">ā noteiktajām izmaksām, ja komersants saņem valsts atbalstu elektroenerģijas obligātā iepirkuma ietvaros saskaņā ar </w:t>
      </w:r>
      <w:r w:rsidR="00000000" w:rsidRPr="00000000" w:rsidDel="00000000">
        <w:rPr>
          <w:rtl w:val="0"/>
        </w:rPr>
        <w:t xml:space="preserve">Elektroenerģijas tirgus 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neizmanto pievienotā vērtības nodokļa izmaksām, un tās neiekļauj projekta attiecināmajās izmaksās, bet norāda projekta kopējās izmaksās.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Īstenojot vienu vai vairākus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pasākumus, komersants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atjaunojamo energoresursu tehnoloģiju ieviešanu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saražotās enerģijas tiek izmantoti komersanta pašpatēriņam gada griezumā attiecīgajā sistēmas pieslēgumā vai visos komersanta objektos kopā, ja komersants ir neto norēķinu sistēmas dalībnieks. Šis nosacījums nav attiecināms uz projektu, kura ietvaros tiek veikti ieguldījumi siltumenerģijas ražošanā;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w:t>
      </w:r>
      <w:r w:rsidR="00000000" w:rsidRPr="00000000" w:rsidDel="00000000">
        <w:rPr>
          <w:rtl w:val="0"/>
        </w:rPr>
        <w:t xml:space="preserve">2018/2066</w:t>
      </w:r>
      <w:r w:rsidR="00000000" w:rsidRPr="00000000" w:rsidDel="00000000">
        <w:rPr>
          <w:rtl w:val="0"/>
        </w:rPr>
        <w:t xml:space="preserve">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komersantam ir pieejama informācija par pēdējo 12 mēnešu enerģijas patēriņu, šo noteikumu </w:t>
      </w:r>
      <w:r w:rsidR="00000000" w:rsidRPr="00000000" w:rsidDel="00000000">
        <w:rPr>
          <w:rtl w:val="0"/>
        </w:rPr>
        <w:t xml:space="preserve">73.2.</w:t>
      </w:r>
      <w:r w:rsidR="00000000" w:rsidRPr="00000000" w:rsidDel="00000000">
        <w:rPr>
          <w:rtl w:val="0"/>
        </w:rPr>
        <w:t xml:space="preserve"> apakšpunktā</w:t>
      </w:r>
      <w:r w:rsidR="00000000" w:rsidRPr="00000000" w:rsidDel="00000000">
        <w:rPr>
          <w:rtl w:val="0"/>
        </w:rPr>
        <w:t xml:space="preserve"> minētā nosacījuma izpildi apliecina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minētais projekta energoresursu ietaupījuma aprēķins, kas tiek iesniegts sabiedrībā "Altum" kopā ar pieteikumu dalībai atbalsta programmā.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komersantam nav pieejama informācija par pēdējo 12 mēnešu enerģijas patēriņu vai ja pēc projekta īstenošanas plānots, ka enerģijas patēriņš varētu būt lielāks par līdz šim esošo, šo noteikumu </w:t>
      </w:r>
      <w:r w:rsidR="00000000" w:rsidRPr="00000000" w:rsidDel="00000000">
        <w:rPr>
          <w:rtl w:val="0"/>
        </w:rPr>
        <w:t xml:space="preserve">73.2.</w:t>
      </w:r>
      <w:r w:rsidR="00000000" w:rsidRPr="00000000" w:rsidDel="00000000">
        <w:rPr>
          <w:rtl w:val="0"/>
        </w:rPr>
        <w:t xml:space="preserve"> apakšpunktā</w:t>
      </w:r>
      <w:r w:rsidR="00000000" w:rsidRPr="00000000" w:rsidDel="00000000">
        <w:rPr>
          <w:rtl w:val="0"/>
        </w:rPr>
        <w:t xml:space="preserve"> minētā nosacījuma izpildi apliecina pārskats par projekta ietvaros sasniegtajiem rādītājiem, kas tiek iesniegts atbilstoši šo noteikumu </w:t>
      </w:r>
      <w:r w:rsidR="00000000" w:rsidRPr="00000000" w:rsidDel="00000000">
        <w:rPr>
          <w:rtl w:val="0"/>
        </w:rPr>
        <w:t xml:space="preserve">97.3.</w:t>
      </w:r>
      <w:r w:rsidR="00000000" w:rsidRPr="00000000" w:rsidDel="00000000">
        <w:rPr>
          <w:rtl w:val="0"/>
        </w:rPr>
        <w:t xml:space="preserve"> apakšpunktam.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Saskaņā ar Komisijas regulas Nr. 651/2014 41. panta 7. un 8. punktu, kopējā atbalsta intensitāte attiecināmajām izmaksām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 </w:t>
      </w:r>
      <w:r w:rsidR="00000000" w:rsidRPr="00000000" w:rsidDel="00000000">
        <w:rPr>
          <w:rtl w:val="0"/>
        </w:rPr>
        <w:t xml:space="preserve">l</w:t>
      </w:r>
      <w:r w:rsidR="00000000" w:rsidRPr="00000000" w:rsidDel="00000000">
        <w:rPr>
          <w:rtl w:val="0"/>
        </w:rPr>
        <w:t xml:space="preserve">īdz </w:t>
      </w:r>
      <w:r w:rsidR="00000000" w:rsidRPr="00000000" w:rsidDel="00000000">
        <w:rPr>
          <w:rtl w:val="0"/>
        </w:rPr>
        <w:t xml:space="preserve">66.7. </w:t>
      </w:r>
      <w:r w:rsidR="00000000" w:rsidRPr="00000000" w:rsidDel="00000000">
        <w:rPr>
          <w:rtl w:val="0"/>
        </w:rPr>
        <w:t xml:space="preserve">un 66.9., 66.10. apakšpunkt</w:t>
      </w:r>
      <w:r w:rsidR="00000000" w:rsidRPr="00000000" w:rsidDel="00000000">
        <w:rPr>
          <w:rtl w:val="0"/>
        </w:rPr>
        <w:t xml:space="preserve">ā noteiktajām attiecināmajām izmaksām nepārsniedz: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66.8.</w:t>
      </w:r>
      <w:r w:rsidR="00000000" w:rsidRPr="00000000" w:rsidDel="00000000">
        <w:rPr>
          <w:shd w:fill="#ffffff" w:val="clear"/>
          <w:rtl w:val="0"/>
        </w:rPr>
        <w:t xml:space="preserve"> </w:t>
      </w:r>
      <w:r w:rsidR="00000000" w:rsidRPr="00000000" w:rsidDel="00000000">
        <w:rPr>
          <w:rtl w:val="0"/>
        </w:rPr>
        <w:t xml:space="preserve">apakšpunkt</w:t>
      </w:r>
      <w:r w:rsidR="00000000" w:rsidRPr="00000000" w:rsidDel="00000000">
        <w:rPr>
          <w:rtl w:val="0"/>
        </w:rPr>
        <w:t xml:space="preserve">ā noteiktajām attiecināmajām izmaksām nepārsniedz: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 lielajam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 vidējam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sīkajam (mikro) un mazajam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minētajām attiecināmajām izmaksām kopējais </w:t>
      </w:r>
      <w:r w:rsidR="00000000" w:rsidRPr="00000000" w:rsidDel="00000000">
        <w:rPr>
          <w:i w:val="1"/>
          <w:rtl w:val="0"/>
        </w:rPr>
        <w:t xml:space="preserve">de minimis </w:t>
      </w:r>
      <w:r w:rsidR="00000000" w:rsidRPr="00000000" w:rsidDel="00000000">
        <w:rPr>
          <w:rtl w:val="0"/>
        </w:rPr>
        <w:t xml:space="preserve">atbalsts nepārsniedz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bezemisiju transportlīdzekļu iegādei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jauna, rūpnieciski ražota M1 un N1 kategorijas transportlīdzekļa (atbilstoši Eiropas Parlamenta un Padomes 2018. gada 30. maija Regulas (ES)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kura odometra rādījums reģistrācijas brīdī nepārsniedz 500 km un kas pēc savas konstrukcijas par vienīgo mehānisko dzinējspēku izmanto enerģiju no transportlīdzeklī glabātās elektroenerģijas, un kura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Atbalstu, ko piešķir kā garantiju un kapitāla atlaidi šo noteikumu 78. punktā minētā elektroauto iegādes izmaksu segšanai, sniedz saskaņā ar Komisijas regulu Nr. 2023/2831.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Garantiju piešķir tikai par attiecināmajām izmaksām elektroauto iegādei, ko finansē cits finansētājs ar līzinga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izsniedz garantiju citam finansētājam, ja cits finansētājs apliecina, ka tas izsniegs līzingu konkrētajam projektam tikai tad, ja tiks piešķirta sabiedrības "Altum" garantija.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Projekta izmaksas ir attiecināmas, ja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kļūst par iegādātā elektroauto īpašnieku vai turētāju, ja līzinga periodā īpašnieks ir līzinga pakalpojuma sniedzējs;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veicis elektroauto pastāvīgu reģistrāciju Latvijas Republikas teritorijā uz komersanta vai līzinga pakalpojuma sniedzēja vārda un nodrošina, ka vismaz vienu gadu no brīža, kad iegādāts elektroauto, netiek veikta transportlīdzekļa tālākpārdošana vai mainīšana, kā rezultātā tiktu veikta īpašumtiesību maiņa (izņemot gadījumu, ja līzinga pakalpojuma sniedzējs atsavina elektroauto sakarā ar līzinga līguma saistību neizpildi);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gadu no brīža, kad tas kā transportlīdzekļa turētājs reģistrēts Transportlīdzekļu un to vadītāju valsts reģistrā, nodrošina ikgadējo nobraukumu atbilstoši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 specifiskā kritērija aprēķinā attiecībā uz bezemisiju transportlīdzekļu iegādi norādītajam lielumam – vismaz 20 000 km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piecus gadus no brīža, kad tas kā N1 kategorijas transportlīdzekļa turētājs reģistrēts Transportlīdzekļu un to vadītāju valsts reģistrā, transportlīdzekli neizmanto kravu komercpārvadājumu veikšanai un neiznomā citiem kravu komercpārvadājumu veikšanai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neizmanto šādām izmaksām, kas nav noteiktas kā attiecināmas, un tās neiekļauj projekta attiecināmajās izmaksās, bet norāda projekta kopējās izmaksās: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minētos izmaksu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Garantijas gada prēmijas likme ir 0,65 % gadā, ko piemēro kā vienreizēju komisiju no garantijas summas garantijas piešķiršanas brīdī, aprēķinot par pilnu garantijas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Garantija viena M1 kategorijas elektroauto iegādei sedz līdz 5000</w:t>
      </w:r>
      <w:r w:rsidR="00000000" w:rsidRPr="00000000" w:rsidDel="00000000">
        <w:rPr>
          <w:i w:val="1"/>
          <w:rtl w:val="0"/>
        </w:rPr>
        <w:t xml:space="preserve"> euro,</w:t>
      </w:r>
      <w:r w:rsidR="00000000" w:rsidRPr="00000000" w:rsidDel="00000000">
        <w:rPr>
          <w:rtl w:val="0"/>
        </w:rPr>
        <w:t xml:space="preserve"> un viena N1 kategorijas elektroauto iegādei līdz 10 000 </w:t>
      </w:r>
      <w:r w:rsidR="00000000" w:rsidRPr="00000000" w:rsidDel="00000000">
        <w:rPr>
          <w:i w:val="1"/>
          <w:rtl w:val="0"/>
        </w:rPr>
        <w:t xml:space="preserve">euro</w:t>
      </w:r>
      <w:r w:rsidR="00000000" w:rsidRPr="00000000" w:rsidDel="00000000">
        <w:rPr>
          <w:rtl w:val="0"/>
        </w:rPr>
        <w:t xml:space="preserve">, nepārsniedzot 30 % no cita finansētāja līzinga saistību apmēra projekta attiecināmajām izmaksām. Pēc kapitāla atlaides izmaksāšanas garantija zaudē spēku.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Maksimāli pieļaujamā kapitāla atlaide viena M1 kategorijas elektroauto iegādei ir 5000</w:t>
      </w:r>
      <w:r w:rsidR="00000000" w:rsidRPr="00000000" w:rsidDel="00000000">
        <w:rPr>
          <w:i w:val="1"/>
          <w:rtl w:val="0"/>
        </w:rPr>
        <w:t xml:space="preserve"> euro</w:t>
      </w:r>
      <w:r w:rsidR="00000000" w:rsidRPr="00000000" w:rsidDel="00000000">
        <w:rPr>
          <w:rtl w:val="0"/>
        </w:rPr>
        <w:t xml:space="preserve"> un viena N1 kategorijas elektroauto iegādei – 10 000 </w:t>
      </w:r>
      <w:r w:rsidR="00000000" w:rsidRPr="00000000" w:rsidDel="00000000">
        <w:rPr>
          <w:i w:val="1"/>
          <w:rtl w:val="0"/>
        </w:rPr>
        <w:t xml:space="preserve">euro</w:t>
      </w:r>
      <w:r w:rsidR="00000000" w:rsidRPr="00000000" w:rsidDel="00000000">
        <w:rPr>
          <w:rtl w:val="0"/>
        </w:rPr>
        <w:t xml:space="preserve">, vienlaikus ievērojot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minētos ierobežojumus un nepārsniedzot piešķirtās garantijas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16.05.2023. noteikumiem Nr. 242)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piešķiršanas nosacījumi un izmaksas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Sabiedrība "Altum" sagatavo un tīmekļvietnē www.altum.lv publicē paziņojumu par pieteikumu atlasi dalībai atbalsta programmā atbilstoši attiecīgajai atlases kārtai paredzētajam finansējuma apmēram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 Ja tiek iesniegts mazāk pieteikumu, nekā pieļauj atlases kārtai pieejamais finansējums, finansējuma atlikums tiek pārcelts uz nākamo atlases kārtu vai novirzīts sabiedrības "Altum" aizdevumu kredītriska zaudējumu segšanai kopā ar šo noteikumu </w:t>
      </w:r>
      <w:r w:rsidR="00000000" w:rsidRPr="00000000" w:rsidDel="00000000">
        <w:rPr>
          <w:rtl w:val="0"/>
        </w:rPr>
        <w:t xml:space="preserve">10.5. </w:t>
      </w:r>
      <w:r w:rsidR="00000000" w:rsidRPr="00000000" w:rsidDel="00000000">
        <w:rPr>
          <w:rtl w:val="0"/>
        </w:rPr>
        <w:t xml:space="preserve"> apakšpunktā minēto finansējumu, nepārsniedzot programmas rādītāju novērtējuma sagaidāmo paredzamo zaudējumu apmēru.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minētajā paziņojumā norādītajā termiņā iesniedz sabiedrībā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dalībai atbalsta programmā;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energoresursu ietaupījuma aprēķinu;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minēto aprēķinu pamatojošos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pieteikuma dalībai atbalsta programmā sagatavoto projekta tehnisko dokumentāciju.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Sabiedrība "Altum" viena mēneša laikā no brīža, kad tiek noslēgta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minētā atlase, izvērtē 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dokumentu 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vērtēšanas kritērijiem un pieņem lēmumu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vērtējumu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kritērijos;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vai projektam, kas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ir pietiekams finansējuma apmērs atlases kārtas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Sabiedrības "Altum" lēmums ir negatīvs, ja, izvērtējot pieteikumu dalībai atbalsta programmā,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nav iesniedzis visus vērtēšanai nepieciešamos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neatbilst vai nesaņem vismaz minimālo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vienotajos kritērijos un vismaz vienā no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specifiskajiem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kārtas ietvaros nav pieejams finansējums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minētie dokumenti iesniegti pēc pieteikumu dalībai atbalsta programmā iesniegšanas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Pieteikumus dalībai atbalsta programmā sabiedrība "Altum" vērtē to iesniegšanas secībā. Pieteikumi, kas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tiek sarindoti atbilstoši saņemtajiem punktiem prioritārā secībā. Ja vismaz diviem pieteikumiem ir piešķirts vienāds punktu skaits, priekšroka tiek dota tiem pieteikumiem, kuri ir ieguvuši augstāku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specifiskajos kritērijos.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Saņemot pozitīvu sabiedrības "Altum" lēmumu, komersants (ja atbalsts tiek sniegts energoefektivitātes paaugstināšanas pasākumu īstenošanai vai atjaunojamo energoresursu tehnoloģiju ieviešanai) ne vēlāk kā četru mēnešu laikā no lēmuma saņemšanas dienas, ja 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noteiktais pieteikums apstiprināts 1. līdz 3.atlases kārtas ietvaros, vai divu mēnešu laikā no lēmuma saņemšanas dienas, ja 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noteiktais pieteikums apstiprināts 4. un turpmāko atlases kārtu ietvaros, vai cits finansētājs komersanta vārdā (ja atbalsts tiek sniegts elektroauto iegādei) ne vēlāk kā astoņu mēnešu laikā no lēmuma saņemšanas dienas piesakās aizdevumam vai garantijai sabiedrībā "Altum" un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vai garantijas pieteikumu, kurā ietverts arī aizpildīts principa "nenodari būtisku kaitējumu" kontrolsaraksts, kas apliecina šo noteikumu </w:t>
      </w:r>
      <w:r w:rsidR="00000000" w:rsidRPr="00000000" w:rsidDel="00000000">
        <w:rPr>
          <w:rtl w:val="0"/>
        </w:rPr>
        <w:t xml:space="preserve">96.</w:t>
      </w:r>
      <w:r w:rsidR="00000000" w:rsidRPr="00000000" w:rsidDel="00000000">
        <w:rPr>
          <w:rtl w:val="0"/>
        </w:rPr>
        <w:t xml:space="preserve"> punktā</w:t>
      </w:r>
      <w:r w:rsidR="00000000" w:rsidRPr="00000000" w:rsidDel="00000000">
        <w:rPr>
          <w:rtl w:val="0"/>
        </w:rPr>
        <w:t xml:space="preserve"> minēto principu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projektā paredzēto darbību atbilstību nacionālajiem un Eiropas Savienības tiesību aktiem vides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parakstītu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normatīvajos aktos noteiktajiem kritērijiem, lai tam pēc kreditoru pieprasījuma piemērotu maksātnespējas procedūru, – 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parakstītu apliecinājumu, ka tas neatbilst normatīvajos aktos noteiktajiem kritērijiem, lai tam pēc kreditoru pieprasījuma piemērotu maksātnespējas procedūru, – ja atbalsts tiek sniegts saskaņā ar Komisijas regulu Nr. 2023</w:t>
      </w:r>
      <w:r w:rsidR="00000000" w:rsidRPr="00000000" w:rsidDel="00000000">
        <w:rPr>
          <w:rtl w:val="0"/>
        </w:rPr>
        <w:t xml:space="preserve">/</w:t>
      </w:r>
      <w:r w:rsidR="00000000" w:rsidRPr="00000000" w:rsidDel="00000000">
        <w:rPr>
          <w:rtl w:val="0"/>
        </w:rPr>
        <w:t xml:space="preserve">2831;</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kas apliecina komersanta īstenojamā projekta augstu gatavību un kas netika iesniegti kopā ar šo noteikumu </w:t>
      </w:r>
      <w:r w:rsidR="00000000" w:rsidRPr="00000000" w:rsidDel="00000000">
        <w:rPr>
          <w:rtl w:val="0"/>
        </w:rPr>
        <w:t xml:space="preserve">89.4.</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komersanta un projekta atbilstību šajos noteikumos minētajiem 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Pamatota iemesla gadījumā komersants var lūgt sabiedrībai "Altum" pagarināt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minētos termiņus vēl par četriem mēnešiem, ja 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noteiktais pieteikums apstiprināts 1. līdz 3.atlases kārtas ietvaros, vai vēl par  diviem mēnešiem, ja 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noteiktais pieteikums apstiprināts 4. un turpmāko atlases kārtu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93.1.</w:t>
      </w:r>
      <w:r w:rsidR="00000000" w:rsidRPr="00000000" w:rsidDel="00000000">
        <w:rPr>
          <w:rtl w:val="0"/>
        </w:rPr>
        <w:t xml:space="preserve"> apakšpunktā</w:t>
      </w:r>
      <w:r w:rsidR="00000000" w:rsidRPr="00000000" w:rsidDel="00000000">
        <w:rPr>
          <w:rtl w:val="0"/>
        </w:rPr>
        <w:t xml:space="preserve"> minēto aizdevuma vai garantijas pieteikumu, nav pieļaujama sākotnēji plānoto rādītāju samazināšana. Ja konstatēts, ka sākotnēji plānotie rādītāji samazināti, aizdevuma vai garantijas pieteikums tiek noraidīts.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93.1. apakšpunktā noteikto aizdevuma vai garantijas pieteikumu komersants iesniedz sabiedrībā "Altum" vienu reizi.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Īstenojot energoefektivitātes paaugstināšanas pasākumus, atjaunojamo energoresursu tehnoloģiju ieviešanu vai elektroauto iegādi atbilstoši šo noteikumu nosacījumiem, komersants nodrošina principa "nenodari būtisku kaitējumu"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Sabiedrības "Altum" aizdevumam vai paralēlajam aizdevumam kapitāla atlaidi piemēro, ja 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aizdevumu vai paralēlo aizdevumu noteiktajam mērķim un īstenojis projektu saskaņā ar pieteikumā dalībai atbalsta programmā norādīto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minētos pasākumus, kas atbilst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minētajai situācijai, vai tikai šo noteikumu </w:t>
      </w:r>
      <w:r w:rsidR="00000000" w:rsidRPr="00000000" w:rsidDel="00000000">
        <w:rPr>
          <w:rtl w:val="0"/>
        </w:rPr>
        <w:t xml:space="preserve">III</w:t>
      </w:r>
      <w:r w:rsidR="00000000" w:rsidRPr="00000000" w:rsidDel="00000000">
        <w:rPr>
          <w:rtl w:val="0"/>
        </w:rPr>
        <w:t xml:space="preserve"> vai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w:t>
      </w:r>
      <w:r w:rsidR="00000000" w:rsidRPr="00000000" w:rsidDel="00000000">
        <w:rPr>
          <w:rtl w:val="0"/>
        </w:rPr>
        <w:t xml:space="preserve">ā  minētos pasākumus, sešu mēnešu laikā pēc projektā plānoto pasākumu īstenošanas iesniedzis pārskatu par projekta ietvaros sasniegtajiem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minētos pasākumus vai tikai šo noteikumu </w:t>
      </w:r>
      <w:r w:rsidR="00000000" w:rsidRPr="00000000" w:rsidDel="00000000">
        <w:rPr>
          <w:rtl w:val="0"/>
        </w:rPr>
        <w:t xml:space="preserve">IV nodaļā</w:t>
      </w:r>
      <w:r w:rsidR="00000000" w:rsidRPr="00000000" w:rsidDel="00000000">
        <w:rPr>
          <w:rtl w:val="0"/>
        </w:rPr>
        <w:t xml:space="preserve"> minētos pasākumus, kas atbilst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minētajai situācijai, 14 mēnešu laikā pēc projektā plānoto pasākumu īstenošanas iesniedzis pārskatu par projekta ietvaros sasniegtajiem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97.2.</w:t>
      </w:r>
      <w:r w:rsidR="00000000" w:rsidRPr="00000000" w:rsidDel="00000000">
        <w:rPr>
          <w:rtl w:val="0"/>
        </w:rPr>
        <w:t xml:space="preserve"> vai </w:t>
      </w:r>
      <w:r w:rsidR="00000000" w:rsidRPr="00000000" w:rsidDel="00000000">
        <w:rPr>
          <w:rtl w:val="0"/>
        </w:rPr>
        <w:t xml:space="preserve">97.3.</w:t>
      </w:r>
      <w:r w:rsidR="00000000" w:rsidRPr="00000000" w:rsidDel="00000000">
        <w:rPr>
          <w:rtl w:val="0"/>
        </w:rPr>
        <w:t xml:space="preserve"> apakšpunktā</w:t>
      </w:r>
      <w:r w:rsidR="00000000" w:rsidRPr="00000000" w:rsidDel="00000000">
        <w:rPr>
          <w:rtl w:val="0"/>
        </w:rPr>
        <w:t xml:space="preserve"> minētajā termiņā iesniedzis elektroenerģijas sistēmas operatora atļaujas kopiju elektroenerģijas ražošanas iekārtas pieslēgšanai paralēlam darbam ar sistēmu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iesniedzis šo noteikumu </w:t>
      </w:r>
      <w:r w:rsidR="00000000" w:rsidRPr="00000000" w:rsidDel="00000000">
        <w:rPr>
          <w:rtl w:val="0"/>
        </w:rPr>
        <w:t xml:space="preserve">97.2.</w:t>
      </w:r>
      <w:r w:rsidR="00000000" w:rsidRPr="00000000" w:rsidDel="00000000">
        <w:rPr>
          <w:rtl w:val="0"/>
        </w:rPr>
        <w:t xml:space="preserve"> un </w:t>
      </w:r>
      <w:r w:rsidR="00000000" w:rsidRPr="00000000" w:rsidDel="00000000">
        <w:rPr>
          <w:rtl w:val="0"/>
        </w:rPr>
        <w:t xml:space="preserve">97.3.</w:t>
      </w:r>
      <w:r w:rsidR="00000000" w:rsidRPr="00000000" w:rsidDel="00000000">
        <w:rPr>
          <w:rtl w:val="0"/>
        </w:rPr>
        <w:t xml:space="preserve"> apakšpunktā</w:t>
      </w:r>
      <w:r w:rsidR="00000000" w:rsidRPr="00000000" w:rsidDel="00000000">
        <w:rPr>
          <w:rtl w:val="0"/>
        </w:rPr>
        <w:t xml:space="preserve"> minētos apstākļus pamatojošos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Sabiedrība "Altum" kapitāla atlaidi M1 kategorijas elektroauto iegādei piemēro,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izmantojis garantiju noteiktajam mērķim;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īstenojis projektu saskaņā ar pieteikumā dalībai atbalsta programmā norādīto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dienu laikā pēc šo noteikumu 82.3. apakšpunktā minētā perioda beigām iesniedzis pārskatu par nobraukumu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kapitāla atlaidi N1 kategorijas elektroauto iegādei piemēro,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izmantojis garantiju noteiktajam mērķim;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īstenojis projektu saskaņā ar pieteikumā dalībai atbalsta programmā norādīto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dienu laikā pēc šo noteikumu 82.3. apakšpunktā minētā perioda beigām sabiedrībā "Altum" iesniedzis pārskatu par nobraukumu gadā.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nobraukumu gadā;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transportlīdzekli neizmanto kravu komercpārvadājumu veikšanai un neiznomā citām personām kravu komercpārvadājumu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ir izpildīti šo noteikumu </w:t>
      </w:r>
      <w:r w:rsidR="00000000" w:rsidRPr="00000000" w:rsidDel="00000000">
        <w:rPr>
          <w:rtl w:val="0"/>
        </w:rPr>
        <w:t xml:space="preserve">98.</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minētajām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pārskata un šo noteikumu </w:t>
      </w:r>
      <w:r w:rsidR="00000000" w:rsidRPr="00000000" w:rsidDel="00000000">
        <w:rPr>
          <w:rtl w:val="0"/>
        </w:rPr>
        <w:t xml:space="preserve">97.4.</w:t>
      </w:r>
      <w:r w:rsidR="00000000" w:rsidRPr="00000000" w:rsidDel="00000000">
        <w:rPr>
          <w:rtl w:val="0"/>
        </w:rPr>
        <w:t xml:space="preserve"> un </w:t>
      </w:r>
      <w:r w:rsidR="00000000" w:rsidRPr="00000000" w:rsidDel="00000000">
        <w:rPr>
          <w:rtl w:val="0"/>
        </w:rPr>
        <w:t xml:space="preserve">97.5.</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izvērtēšanas sabiedrība "Altum" secina, ka rādītāji nav sasniegti vai pārskats netiek iesniegts sabiedrībā "Altum"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w:t>
      </w:r>
      <w:r w:rsidR="00000000" w:rsidRPr="00000000" w:rsidDel="00000000">
        <w:rPr>
          <w:rtl w:val="0"/>
        </w:rPr>
        <w:t xml:space="preserve"> apakšpunktā minētajā termiņā, kapitāla atlaide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Subsīdijas ekvivalenta aprēķināšana un atbalsta uzskaite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Sabiedrības "Altum" aizdevumam vai paralēlajam aizdevumam subsīdijas ekvivalentu aprēķina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101.1. sabiedrības "Altum" aizdevumam vai paralēlajam aizdevumam, kas ir vienāds ar piešķirto kapitāla atlaidi, subsīdijas ekvivalents ir vienāds ar komersantam piešķirtā sabiedrības "Altum" aizdevuma vai paralēlā aizdevuma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vai paralēlajam aizdevumam, kas pārsniedz piešķirto kapitāla atlaidi, kopējo subsīdijas ekvivalentu aprēķina, summējot kapitāla atlaides un aizdevuma vai paralēlā aizdevuma subsīdijas ekvivalenta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vai paralēlā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Garantijas subsīdijas ekvivalentu sīkajam (mikro), mazajam un vidējam komersantam aprēķina kā starpību starp atbilstošās kredīta kvalitātes klases gada drošās zonas prēmijas likmi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Eiropas Komisijas Latvijai apstiprināto atsauces likmi. Kapitāla atlaides subsīdijas ekvivalents ir vienāds ar komersantam piešķirtās kapitāla atlaides apmēru. Garantijas un kapitāla atlaides subsīdiju ekvivalenti kopā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Garantijas subsīdijas ekvivalentu lielajam komersantam aprēķina, piemērojot Komisijas regulas Nr. 2023/2831 4. panta 6. punkta "b" apakšpunkta nosacījumus, un nosaka kapitāla atlaides apmēru, kuras subsīdijas ekvivalents ir vienāds ar komersantam piešķirtās kapitāla atlaides apmēru, subsīdiju ekvivalentiem kopā nepārsniedzot 300 000 euro.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kas piešķirts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norādīta šo noteikumu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Ievērojot Komisijas regulas Nr. 2023/2831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Nr. 2023/2831 3. panta 2. punktā noteiktajam robežlielumam, kā arī drīkst apvienot ar citu valsts atbalstu attiecībā uz vienām un tām pašām attiecināmajām izmaksām, tai skaitā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minētie lielie komersanti, kas ir garantijas saņēmēji, garantiju var saņemt, ja garantētā cita finansētāja aizdevuma kvalitāte nav mazāka par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 un informāciju pēc pieprasījuma iesniedz Ekonomikas ministrijai, Finanšu ministrijai kā revīzijas iestādei un Eiropas Savienības Atveseļošanas fonda un noturības mehānisma plāna koordinatoram, Centrālajai finanšu un līgumu aģentūrai,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Komisijas regulas Nr. </w:t>
      </w:r>
      <w:r w:rsidR="00000000" w:rsidRPr="00000000" w:rsidDel="00000000">
        <w:rPr>
          <w:rtl w:val="0"/>
        </w:rPr>
        <w:t xml:space="preserve">651/2014</w:t>
      </w:r>
      <w:r w:rsidR="00000000" w:rsidRPr="00000000" w:rsidDel="00000000">
        <w:rPr>
          <w:rtl w:val="0"/>
        </w:rPr>
        <w:t xml:space="preserve"> 38., 38.a vai 41. panta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sarakstu, kuri šo noteikumu ietvaros ir saņēmuši aizdevumu. Minētajā sarakstā norāda komersantam sabiedrības "Altum" piešķirtā aizdevuma un kapitāla atlaides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 </w:t>
      </w:r>
      <w:r w:rsidR="00000000" w:rsidRPr="00000000" w:rsidDel="00000000">
        <w:rPr>
          <w:rtl w:val="0"/>
        </w:rPr>
        <w:t xml:space="preserve">saistītos datus glabā 10 gadus no dienas, kad saskaņā ar šiem noteikumiem piešķirts pēdējais </w:t>
      </w:r>
      <w:r w:rsidR="00000000" w:rsidRPr="00000000" w:rsidDel="00000000">
        <w:rPr>
          <w:i w:val="1"/>
          <w:rtl w:val="0"/>
        </w:rPr>
        <w:t xml:space="preserve">de </w:t>
      </w:r>
      <w:r w:rsidR="00000000" w:rsidRPr="00000000" w:rsidDel="00000000">
        <w:rPr>
          <w:i w:val="1"/>
          <w:rtl w:val="0"/>
        </w:rPr>
        <w:t xml:space="preserve">minimis</w:t>
      </w:r>
      <w:r w:rsidR="00000000" w:rsidRPr="00000000" w:rsidDel="00000000">
        <w:rPr>
          <w:rtl w:val="0"/>
        </w:rPr>
        <w:t xml:space="preserve"> atbalsts atbilstoši Komisijas regulas Nr. 2023/2831 6. panta 3. un 7. punktam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komersantam netiek piešķirts dubultfinansējums par vienām un tām pašām attiecināmajām izmaksām un tiek izvērtēta komersanta korupcijas, krāpšanas un interešu konflikta novēršanas prasību ievērošana;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Komisijas regulas Nr. </w:t>
      </w:r>
      <w:r w:rsidR="00000000" w:rsidRPr="00000000" w:rsidDel="00000000">
        <w:rPr>
          <w:rtl w:val="0"/>
        </w:rPr>
        <w:t xml:space="preserve">651/2014</w:t>
      </w:r>
      <w:r w:rsidR="00000000" w:rsidRPr="00000000" w:rsidDel="00000000">
        <w:rPr>
          <w:rtl w:val="0"/>
        </w:rPr>
        <w:t xml:space="preserve"> 38., 38.a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Komisijas regulas Nr. </w:t>
      </w:r>
      <w:r w:rsidR="00000000" w:rsidRPr="00000000" w:rsidDel="00000000">
        <w:rPr>
          <w:rtl w:val="0"/>
        </w:rPr>
        <w:t xml:space="preserve">651/2014</w:t>
      </w:r>
      <w:r w:rsidR="00000000" w:rsidRPr="00000000" w:rsidDel="00000000">
        <w:rPr>
          <w:rtl w:val="0"/>
        </w:rPr>
        <w:t xml:space="preserve"> 38., 38.a vai 41. pantu, aizdevuma pieteikumā pamato un projekta īstenošanas laikā nodrošina darbību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de minimis atbalstu, kas piešķirts saskaņā ar Komisijas regulu Nr. 2023/2831, glabā 10 gadus no atbalsta piešķiršanas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tiek pārkāpti Komisijas regulas Nr. 651/2014 nosacījumi, komersantam ir pienākums atmaksāt sabiedrībai "Altum" visu projekta ietvaros saņemto nelikumīgo valsts atbalstu kopā ar procentiem no līdzekļiem, kas brīvi no valsts atbalsta, atbilstoši Komercdarbības atbalsta kontroles likuma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programmas īstenošanas rezultātā nepamatoti izmaksātās vai neatļauti izmantotās Eiropas Savienības Atveseļošanas un noturības mehānisma finansējuma summas, ko sabiedrība "Altum" ir atguvusi, var tikt atkārtoti izmantotas šīs atbalsta programmas ietvaros, ja atgūtie līdzekļi tiek izmantoti tam pašam mērķim, kam tie sākotnēji bija paredzēti.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2022. gada 7. jūnija noteikumus Nr. 340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r w:rsidR="00000000" w:rsidRPr="00000000" w:rsidDel="00000000">
        <w:rPr>
          <w:rtl w:val="0"/>
        </w:rPr>
        <w:t xml:space="preserve"> (Latvijas Vēstnesis, 2022, 117.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Lēmumu par atbalsta piešķiršanu saskaņā ar Komisijas regulas Nr. </w:t>
      </w:r>
      <w:r w:rsidR="00000000" w:rsidRPr="00000000" w:rsidDel="00000000">
        <w:rPr>
          <w:rtl w:val="0"/>
        </w:rPr>
        <w:t xml:space="preserve">651/2014</w:t>
      </w:r>
      <w:r w:rsidR="00000000" w:rsidRPr="00000000" w:rsidDel="00000000">
        <w:rPr>
          <w:rtl w:val="0"/>
        </w:rPr>
        <w:t xml:space="preserve"> 38., 38.a vai 41. pantu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2025.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Lēmumu par atbalsta piešķiršanu, ievērojot Komisijas regulas Nr. 2023/2831  7.panta 3.punktā noteikto termiņu, var pieņemt līdz 2025.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23-TA-2246</w:t>
    </w:r>
    <w:r>
      <w:br/>
    </w:r>
    <w:r w:rsidR="00000000" w:rsidRPr="00000000" w:rsidDel="00000000">
      <w:rPr>
        <w:rtl w:val="0"/>
      </w:rPr>
      <w:t xml:space="preserve">Izdrukāts 29.07.2026. 23.27 - 7.0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23-TA-2246</w:t>
    </w:r>
    <w:r>
      <w:br/>
    </w:r>
    <w:r w:rsidR="00000000" w:rsidRPr="00000000" w:rsidDel="00000000">
      <w:rPr>
        <w:rtl w:val="0"/>
      </w:rPr>
      <w:t xml:space="preserve">Izdrukāts 29.07.2026. 23.27 - 7.0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noteikumu_konsolidētā_versija_23-TA-2246.docx</dc:title>
</cp:coreProperties>
</file>

<file path=docProps/custom.xml><?xml version="1.0" encoding="utf-8"?>
<Properties xmlns="http://schemas.openxmlformats.org/officeDocument/2006/custom-properties" xmlns:vt="http://schemas.openxmlformats.org/officeDocument/2006/docPropsVTypes"/>
</file>