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novembrī (prot. Nr. 54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un Finanšu ministrijai (Centrālajai finanšu un līgumu aģentūrai) uzņemties valsts budžeta ilgtermiņa saistības un īstenot projektus un pasākumus Eiropas Komisijas tieši administrētajās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un Finanšu ministrijai (Centrālajai finanšu un līgumu aģentūrai) uzņemties papildu valsts budžeta ilgtermiņa saistības Eiropas Komisijas programmas "Digitālā Eiropa" 3. mērķa "Kiberdrošība un uzticēšanās" uzsaukuma DIGITAL-ECCC-2022-CYBER-03-NAT-COORDINATION projekta "Nacionālais koordinācijas centrs – Latvija" (turpmāk – NCC-LV)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NCC-LV īstenošanai nepieciešamo finansējumu (nacionālā līdzfinansējuma, priekšfinansējuma un netiešo izmaksu finansējuma segšanai)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70.11.00 "ES programmas "Digitālā Eiropa" projektu un pasākumu īstenošana" un Finanšu ministrijas budžeta apakšprogrammu 70.11.00 "ES programmas "Digitālā Eiropa" projektu un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pēc īstenoto projektu noslēguma maksājumu saņemšanas nodrošināt līdzekļu ieskaitīšanu valsts pamatbudžeta ieņēmumos, lai valsts budžetā atmaksātu saņemto un izlietoto valsts budžeta priekšfinansējumu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23-TA-1972</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23-TA-1972</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rīkojuma_projekts_23-TA-1972.docx</dc:title>
</cp:coreProperties>
</file>

<file path=docProps/custom.xml><?xml version="1.0" encoding="utf-8"?>
<Properties xmlns="http://schemas.openxmlformats.org/officeDocument/2006/custom-properties" xmlns:vt="http://schemas.openxmlformats.org/officeDocument/2006/docPropsVTypes"/>
</file>