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30. martā (prot. Nr. 16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Ludzas novada pašvaldībai piekrītošā nekustamā īpašuma "Rotācijas aplis A13-P50" Kārsavā, Ludzas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otro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pārņemt bez atlīdzības valsts īpašumā un nodot Satiksmes ministrijas valdījumā Ludzas novada pašvaldībai piekrītošo nekustamo īpašumu "Rotācijas aplis A13-P50" (nekustamā īpašuma kadastra Nr. 6809 003 0283) – zemes vienību 0,245 ha platībā (zemes vienības kadastra apzīmējums 6809 003 0281) un uz tās izbūvēto inženierbūvi "Vienības iela Kārsavā (daļa)" (būves kadastra apzīmējums 6809 003 0281 001) – Kārsavā, Ludzas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otro daļu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autoceļu valsts pārvaldes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Ludzas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Ludzas novada pašvaldības pilnvarojumu parakstīt nostiprinājuma lūgumu par nekustamā īpašuma ierakstīšanu zemesgrāmatā un īpašuma tiesību nostiprināšanu uz Ludzas novada pašvaldības vārda, kā arī veikt citas nepieciešamās darbības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Ludzas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 bez Ludzas novada pašvaldības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22-TA-3280</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22-TA-3280</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rīkojuma_projekts_22-TA-3280.docx</dc:title>
</cp:coreProperties>
</file>

<file path=docProps/custom.xml><?xml version="1.0" encoding="utf-8"?>
<Properties xmlns="http://schemas.openxmlformats.org/officeDocument/2006/custom-properties" xmlns:vt="http://schemas.openxmlformats.org/officeDocument/2006/docPropsVTypes"/>
</file>