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Izglītības un zinātnes ministrijas budžeta apakšprogrammām"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24-TA-3255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