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augļu un dārzeņu ražotāju organizācijām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br/>
      </w:r>
      <w:r w:rsidR="00000000" w:rsidRPr="00000000" w:rsidDel="00000000">
        <w:rPr>
          <w:rStyle w:val="paragraph"/>
          <w:i w:val="1"/>
          <w:rtl w:val="0"/>
        </w:rPr>
        <w:t xml:space="preserve">5. panta ceturto un septīto daļu un 9. 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augļu un dārzeņu ražotāju organizāciju atzīšanas kritērijus un atzīšanas kārtību, darbības nosacījumus un tās kontroli, kā arī kārtību, kādā tiek piešķirts, administrēts un uzraudzīts Eiropas Savienības atbalsts augļu un dārzeņu ražotāju organizācijām atbilstoši: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2013. gada 17. decembra Regulai (ES) Nr. 1308/2013, ar ko izveido lauksaimniecības produktu tirgu kopīgu organizāciju un atceļ Padomes Regulas (EEK) Nr. 922/72, (EEK) 234/79, (EK) Nr. 1037/2001 un (EK) Nr. 1234/2007 (turpmāk – regula Nr. 1308/2013);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2017. gada 13. marta Deleģētajai regulai (ES)  </w:t>
      </w:r>
      <w:r w:rsidR="00000000" w:rsidRPr="00000000" w:rsidDel="00000000">
        <w:rPr>
          <w:rtl w:val="0"/>
        </w:rPr>
        <w:t xml:space="preserve">2017/891</w:t>
      </w:r>
      <w:r w:rsidR="00000000" w:rsidRPr="00000000" w:rsidDel="00000000">
        <w:rPr>
          <w:rtl w:val="0"/>
        </w:rPr>
        <w:t xml:space="preserve">, ar ko Eiropas Parlamenta un Padomes Regulu (ES) Nr. 1308/2013 papildina attiecībā uz augļu un dārzeņu un pārstrādātu augļu un dārzeņu nozari un Eiropas Parlamenta un Padomes Regulu (ES) Nr. 1306/2013 papildina attiecībā uz sodiem, kas piemērojami minētajās nozarēs, un groza Komisijas Īstenošanas regulu (ES) Nr. 543/2011 (turpmāk – regula Nr.  </w:t>
      </w:r>
      <w:r w:rsidR="00000000" w:rsidRPr="00000000" w:rsidDel="00000000">
        <w:rPr>
          <w:rtl w:val="0"/>
        </w:rPr>
        <w:t xml:space="preserve">2017/891</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2017. gada 13. marta Īstenošanas regulai (ES)  </w:t>
      </w:r>
      <w:r w:rsidR="00000000" w:rsidRPr="00000000" w:rsidDel="00000000">
        <w:rPr>
          <w:rtl w:val="0"/>
        </w:rPr>
        <w:t xml:space="preserve">2017/892</w:t>
      </w:r>
      <w:r w:rsidR="00000000" w:rsidRPr="00000000" w:rsidDel="00000000">
        <w:rPr>
          <w:rtl w:val="0"/>
        </w:rPr>
        <w:t xml:space="preserve">, ar ko nosaka noteikumus par Eiropas Parlamenta un Padomes Regulas (ES) Nr. 1308/2013 piemērošanu attiecībā uz augļu un dārzeņu un pārstrādātu augļu un dārzeņu nozari (turpmāk – regula Nr.  </w:t>
      </w:r>
      <w:r w:rsidR="00000000" w:rsidRPr="00000000" w:rsidDel="00000000">
        <w:rPr>
          <w:rtl w:val="0"/>
        </w:rPr>
        <w:t xml:space="preserve">2017/892</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31.03.2020. noteikumiem Nr. 175);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31.03.2020. noteikumiem Nr. 175);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31.03.2020. noteikumiem Nr. 175).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Eiropas Parlamenta un Padomes 2021. gada 2. decembra Regulai (ES) 2021/2117, ar kuru groza Regulas (ES) Nr. 1308/2013, ar ko izveido lauksaimniecības produktu tirgu kopīgu organizāciju, (ES) Nr. 1151/2012 par lauksaimniecības produktu un pārtikas produktu kvalitātes shēmām, (ES) Nr. 251/2014 par aromatizētu vīna produktu definīciju, aprakstu, noformējumu, marķējumu un ģeogrāfiskās izcelsmes norāžu aizsardzību un (ES) Nr. 228/2013, ar ko ievieš īpašus pasākumus lauksaimniecības jomā attālākajiem Eiropas Savienības reģioniem (turpmāk – regula 2021/2117);</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Komisijas 2014. gada 25. jūnija Regulai (ES) Nr. 702/2014, ar kuru konkrētas atbalsta kategorijas lauksaimniecības un mežsaimniecības nozarē un lauku apvidos atzīst par saderīgām ar iekšējo tirgu, piemērojot Līguma par Eiropas Savienības darbību 107. un 108. pantu (turpmāk – regula Nr. 702/2014).</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11.09.2018. noteikumiem Nr. 582)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regulas Nr. 2017/891 3. pantam augļu un dārzeņu ražotāju organizācija (turpmāk – ražotāju organizācija) ir kooperatīvā sabiedrība, kuru dibina augļu un dārzeņu ražotāji un:</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 atbilst regulas Nr. 1308/2013 152. panta 1. punktā minētajām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 atbilstoši regulas Nr. 2017/892 22. pantam ir reģistrēta vienotajā zemkopības nozares informācijas sistēmā saskaņā ar normatīvajiem aktiem par vienoto zemkopības nozares informācijas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kurai piešķirta atzīšana saskaņā ar šo noteikumu II nodaļu.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Lauku atbalsta dienests (turpmāk – dienests) atzīst ražotāju organizācijas, apstiprina darbības fondu un darbības programmas, piešķir, administrē un uzrauga ražotāju organizācijām piešķiramo Eiropas Savienības atbalstu un veic pārbaudes, kā arī: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pilda regulas Nr. 1308/2013 33. panta 2. punkta otrajā daļā un 5. punktā, 154. panta 4. punkta "a", "b" un "c" apakšpunktā, regulas Nr. 2017/892 8. pantā, 21. panta otrajā daļā, 25. panta 1. punktā, 26. panta 2. un 4. punktā, 27. panta 1. un 3. punktā, 6. punkta otrajā daļā, 7. punkta otrajā daļā, 9. punkta otrajā daļā, 30. panta 1. un 6. punktā, 31., 32., 33. un 34. pantā un regulas Nr. 2017/891 4., 7. un 14. pantā, 15. panta 1. punkta pirmajā daļā, 21. pantā, 22. panta 8. punkta "b" apakšpunktā, 23. panta 1. punktā, 24. pantā, 30. panta 1., 2. un 6. punktā, 31. panta 7. punkta otrajā daļā, 33. panta 1. punktā, 46. panta 2. punkta piektajā daļā, 49. panta otrajā daļā, 52. panta 5. punktā, 58. panta 1. punktā, 59. un 60. pantā, 61. panta 2. punktā, 80. panta 3. punktā, III pielikuma 2. punkta "b" apakšpunkta pirmajā daļā, kā arī 8. un 10. punktā noteiktās dalībvalsts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pilda regulas Nr. 2017/892 3. panta 6. punkta otrajā daļā, 6. panta 1. punktā, 9. panta 1. un 4. punktā, 21. panta pirmajā daļā, 29. panta 2. punktā un 35. pantā un regulas Nr. 2017/891 17. panta 3. punktā, 23. panta 4. punkta otrajā daļā, 34. panta 2. punkta trešajā daļā, 59. panta 3. punktā, 77. panta 1. punkta "a" apakšpunktā un 78. pantā noteiktās kompetentās iestādes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piemēro sodus atbilstoši regulas Nr. 2017/891 5. nodaļas trešajā iedaļā un 76. pantā noteiktajam.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11.09.2018. noteikumiem Nr. 582; MK 31.03.2020. noteikumiem Nr. 175)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Zemkopības ministrija pilda regulas Nr. 1308/2013 36. pantā, regulas Nr. 2017/891 27. panta 3. un 4. punktā un regulas Nr. 2017/892 8.a panta 2. punkta otrajā daļā noteiktās dalībvalsts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31.03.2020. noteikumu Nr. 175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un atbalsta pretendents apstrādā personas datus (personas vārdu, uzvārdu, personas kodu, tālruņa numuru un e-pasta adresi), lai, piešķirot Eiropas Savienības atbalstu augļu un dārzeņu ražotāju organizācijām, varētu identificēt personu. Fiziskās personas datus uzglabā līdz 2028. gada 31. decembrim un pēc tam iznīcina saskaņā ar Arhīva likumā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11.09.2018. noteikumu Nr. 582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Ražotāju organizācijas atzīšanas kārtība un kontrole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Kooperatīvā sabiedrība, kas pretendē uz atzīšanu par ražotāju organizāciju (turpmāk – pretendents), atbilst šādiem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pamatdarbība atbilst regulas Nr. 2017/891 11. pantā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atbilst regulas Nr. 1308/2013 154.  panta 1. punkta "a", "b", "c" un "d" apakšpunktā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regulas Nr. 2017/891 5. panta pirmajai daļai tajā ir apvienojušies vismaz pieci regulas Nr. 1308/2013 1. pielikuma IX daļā minēto produktu ražotāji (turpmāk – biedri);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minimālā vērtība regulas Nr. 2017/891 9. pantā minētajai pārdotajai produkcijai, kuru saražojuši ražotāju organizācijas biedri, ir vismaz:</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142 280 </w:t>
      </w:r>
      <w:r w:rsidR="00000000" w:rsidRPr="00000000" w:rsidDel="00000000">
        <w:rPr>
          <w:i w:val="1"/>
          <w:rtl w:val="0"/>
        </w:rPr>
        <w:t xml:space="preserve">euro</w:t>
      </w:r>
      <w:r w:rsidR="00000000" w:rsidRPr="00000000" w:rsidDel="00000000">
        <w:rPr>
          <w:rtl w:val="0"/>
        </w:rPr>
        <w:t xml:space="preserve"> – pretendentam, kas nodarbojas tikai ar augļu un ogu ražošanu;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284 570 </w:t>
      </w:r>
      <w:r w:rsidR="00000000" w:rsidRPr="00000000" w:rsidDel="00000000">
        <w:rPr>
          <w:i w:val="1"/>
          <w:rtl w:val="0"/>
        </w:rPr>
        <w:t xml:space="preserve">eur</w:t>
      </w:r>
      <w:r w:rsidR="00000000" w:rsidRPr="00000000" w:rsidDel="00000000">
        <w:rPr>
          <w:rtl w:val="0"/>
        </w:rPr>
        <w:t xml:space="preserve">o – pretendentam, kas nodarbojas gan ar augļu un ogu, gan dārzeņu ražošanu;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996 010 </w:t>
      </w:r>
      <w:r w:rsidR="00000000" w:rsidRPr="00000000" w:rsidDel="00000000">
        <w:rPr>
          <w:i w:val="1"/>
          <w:rtl w:val="0"/>
        </w:rPr>
        <w:t xml:space="preserve">euro</w:t>
      </w:r>
      <w:r w:rsidR="00000000" w:rsidRPr="00000000" w:rsidDel="00000000">
        <w:rPr>
          <w:rtl w:val="0"/>
        </w:rPr>
        <w:t xml:space="preserve"> – pretendentam, kas nodarbojas ar dārzeņu ražošanu;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w:t>
      </w:r>
      <w:r w:rsidR="00000000" w:rsidRPr="00000000" w:rsidDel="00000000">
        <w:rPr>
          <w:rtl w:val="0"/>
        </w:rPr>
        <w:t xml:space="preserve"> apakšpunktā minētajā minimālajā vērtībā iekļauj tās produkcijas vērtību, par kuru ražotāju organizācijai ir piešķirta atzīšana (turpmāk – atzītie produkti), kā arī regulas Nr.  </w:t>
      </w:r>
      <w:r w:rsidR="00000000" w:rsidRPr="00000000" w:rsidDel="00000000">
        <w:rPr>
          <w:rtl w:val="0"/>
        </w:rPr>
        <w:t xml:space="preserve">2017/891</w:t>
      </w:r>
      <w:r w:rsidR="00000000" w:rsidRPr="00000000" w:rsidDel="00000000">
        <w:rPr>
          <w:rtl w:val="0"/>
        </w:rPr>
        <w:t xml:space="preserve"> 22. panta 2. punkta otrajā daļā noteikto pārstrādes produktu vērtību (turpmāk visi kopā – attiecināmie produkti). Attiecināmo produktu vērtība pārsniedz pārējo pretendenta realizēto lauksaimniecības (augkopības) produktu kopējo vērtību;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tās nodokļu parāda kopsumma nepārsniedz 150 </w:t>
      </w:r>
      <w:r w:rsidR="00000000" w:rsidRPr="00000000" w:rsidDel="00000000">
        <w:rPr>
          <w:i w:val="1"/>
          <w:rtl w:val="0"/>
        </w:rPr>
        <w:t xml:space="preserve">euro</w:t>
      </w:r>
      <w:r w:rsidR="00000000" w:rsidRPr="00000000" w:rsidDel="00000000">
        <w:rPr>
          <w:rtl w:val="0"/>
        </w:rPr>
        <w:t xml:space="preserve"> vai Valsts ieņēmumu dienests ir pieņēmis lēmumu pagarināt vai atlikt nodokļu maksājumu termiņu saskaņā ar Likuma par nodokļiem un nodevām 24.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11.09.2018. noteikumiem Nr. 582)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pretendentam nav pietiekamu vēsturisko datu par pārdoto produkciju, dienests pārdotās produkcijas vērtību aprēķina atbilstoši regulas Nr. 2017/891 8. panta 2. punktam, ņemot vērā pretendenta biedru pārdoto attiecināmo produktu faktisko vērtību.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11.09.2018. noteikumiem Nr. 582)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 pretendētu uz atzīšanu par ražotāju organizāciju, pretendents atbilstoši regulas Nr. 1308/2013 154. panta 1. punktam un regulas Nr. 2017/892 23. pantam iesniedz dienestā atzīšanas iesniegumu (1. pielikums) un tā biedru vienošanās protokola kopiju par dalību ražotāju organizācijā.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Dienests saskaņā ar normatīvajiem aktiem par kārtību, kādā iestādes sadarbojas un sniedz informāciju elektroniskā veidā, kā arī nodrošina un apliecina šādas informācijas patiesumu, no attiecīgajām iestādēm iegūst: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pretendenta statūtu kopiju;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pretendenta reģistrāciju Uzņēmumu reģistrā.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Dienests izvērtē šo noteikumu 7. un 8. punktā minētos dokumentus un regulas Nr. 1308/2013 154. panta 4. punkta "a" apakšpunktā noteiktajā termiņā pēc regulas Nr. 2017/892 24. panta 1. punktā minētajām pārbaudēm pieņem vienu no šādiem lēmumiem: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pretendenta atzīšanas iesnieguma apstiprināšanu un atzītas ražotāju organizācijas statusa piešķiršanu;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atzīšanas iesnieguma noraidīšanu, 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pretendents neatbilst šo noteikumu 5. punktā minētajām prasībām;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veicot pretendenta pārbaudi vai pārbaudes tā biedru saimniecībās, ir konstatēts, ka atzīšanas iesniegumā norādītā informācija nav patiesa.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Atbilstoši regulas Nr. 1308/2013 154. panta 4. punkta "b" apakšpunktam un regulas Nr. 2017/892 24. panta 2. punktam dienests pieņem lēmumu par atzīto ražotāju organizāciju un apvienojoties izveidoto ražotāju organizāciju atbilstību regulas Nr. 2017/891 7. panta, kā arī 11. panta 1. un 2. punkta nosacījumiem un šo noteikumu 4. punktā minētajiem kritērijiem.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saskaņā ar regulas Nr. 2017/892 6. panta 2. punktu pretendents šo noteikumu 7. punktā minēto iesniegumu iesniedz reizē ar darbības programmu, tad dokumentu iesniegšanas termiņš ir kārtējā gada 20. oktobris. Dienests atbilstoši regulas Nr. 2017/891 33. panta 2. punkta trešajai daļai lēmumu pieņem un paziņo to pretendentam līdz nākamā gada 20. janvārim.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Pēc dienesta pieprasījuma Pārtikas un veterinārais dienests reizi gadā (audzēšanas sezonā) pārbauda ražotāju organizācijas produktu kvalitāti un 10 darbdienu laikā pēc pārbaudes informē dienestu par tās rezultātiem.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Ražotāju organizācijas darbības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Atbilstoši regulas Nr. 2017/891 17. panta 2. punkta pirmajai daļai vienam ražotāju organizācijas biedram kopā ar tā saistītajām personām nav vairāk kā 50 procentu balsstiesību. Šo noteikumu izpratnē saistītās personas ir personas, kas atbilst Komisijas regulas Nr. 702/2014 1. pielikuma 3. panta 3. punktā noteiktajai definīcijai.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Ražotāju organizācijas biedri pašu saražotos attiecināmos produktus ar ražotāju organizācijas atļauju ir tiesīgi realizēt atbilstoši regulas Nr. 2017/891 12. panta 1. punktam, nepārsniedzot 25 procentus no attiecināmo produktu vērtības. Regulas Nr. 2017/891 12. panta 1. punkta "a" apakšpunktā minētais patērētājs atbilst Patērētāju tiesību aizsardzības likuma 1. panta 3. punktā noteiktajai patērētāja definīcijai, un regulas Nr. 2017/891 12. panta 1. punkta "b" apakšpunktā minētais maznozīmīgais produkta apjoms nepārsniedz 10 procentus no ražotāju organizācijas attiecināmā produkta pārdodamās produkcijas vērtības.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2017/891</w:t>
      </w:r>
      <w:r w:rsidR="00000000" w:rsidRPr="00000000" w:rsidDel="00000000">
        <w:rPr>
          <w:rtl w:val="0"/>
        </w:rPr>
        <w:t xml:space="preserve"> 16. panta 1. punktu par ražotāju organizācijas biedru var kļūt arī persona, kas nav augļu un dārzeņu ražotājs.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11.09.2018. noteikumu Nr. 582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Ražotāju organizācijas biedram, kas nav augļu un dārzeņu ražotājs, saskaņā ar regulas Nr.  </w:t>
      </w:r>
      <w:r w:rsidR="00000000" w:rsidRPr="00000000" w:rsidDel="00000000">
        <w:rPr>
          <w:rtl w:val="0"/>
        </w:rPr>
        <w:t xml:space="preserve">2017/891</w:t>
      </w:r>
      <w:r w:rsidR="00000000" w:rsidRPr="00000000" w:rsidDel="00000000">
        <w:rPr>
          <w:rtl w:val="0"/>
        </w:rPr>
        <w:t xml:space="preserve"> 16. panta 3. punkta otro daļu nav tiesību balsot par lēmumiem, kas attiecas uz darbības fondu.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11.09.2018. noteikumu Nr. 582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Ievērojot regulas Nr. 2017/891 11. panta 1. punkta trešajā daļā noteikto termiņu, ražotāju organizācija glabā dokumentāciju, kas apliecina ražotāju organizācijas biedru saražoto produktu piedāvājuma apkopošanu un laišanu tirgū, tostarp grāmatvedības un darījumu apliecinošus dokumentus vai to atvasinājumus, piegādes līgumus, saraksti par realizējamiem produktiem, to daudzumu, cenu un citiem piegādes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Ražotāju organizācija saskaņā ar regulas Nr. 1308/2013 155. pantu un regulas Nr. 2017/891 13. pantu ir tiesīga izmantot ārpakalpojumu.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Saskaņā ar regulas Nr. 2017/891 6. panta 2. punktu ražotāju organizācijas biedrs par izstāšanos no ražotāju organizācijas informē to rakstiski vismaz sešus mēnešus iepriekš. Lēmums par izstāšanos stājas spēkā ražotāju organizācijas statūtos noteiktajā kārtībā.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ražotāju organizācija neievēro kādu no šo noteikumu 5. un 13. punktā, kā arī regulas Nr. 2017/891 7. pantā, 11. panta 1. un 2. punktā noteiktajiem atzīšanas kritērijiem, dienests piemēro sodu atbilstoši regulas Nr. 2017/891 59. pantam.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Atbalsta piešķiršanas, administrēšanas un uzraudzības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Ražotāju organizācija atbilstoši regulas Nr.  </w:t>
      </w:r>
      <w:r w:rsidR="00000000" w:rsidRPr="00000000" w:rsidDel="00000000">
        <w:rPr>
          <w:rtl w:val="0"/>
        </w:rPr>
        <w:t xml:space="preserve">2017/892</w:t>
      </w:r>
      <w:r w:rsidR="00000000" w:rsidRPr="00000000" w:rsidDel="00000000">
        <w:rPr>
          <w:rtl w:val="0"/>
        </w:rPr>
        <w:t xml:space="preserve"> 4. pantam un regulas Nr.  </w:t>
      </w:r>
      <w:r w:rsidR="00000000" w:rsidRPr="00000000" w:rsidDel="00000000">
        <w:rPr>
          <w:rtl w:val="0"/>
        </w:rPr>
        <w:t xml:space="preserve">2017/891</w:t>
      </w:r>
      <w:r w:rsidR="00000000" w:rsidRPr="00000000" w:rsidDel="00000000">
        <w:rPr>
          <w:rtl w:val="0"/>
        </w:rPr>
        <w:t xml:space="preserve"> 30. panta 3. punktam un 31. pantam, kā arī regulas Nr.  </w:t>
      </w:r>
      <w:r w:rsidR="00000000" w:rsidRPr="00000000" w:rsidDel="00000000">
        <w:rPr>
          <w:rtl w:val="0"/>
        </w:rPr>
        <w:t xml:space="preserve">1308/2013</w:t>
      </w:r>
      <w:r w:rsidR="00000000" w:rsidRPr="00000000" w:rsidDel="00000000">
        <w:rPr>
          <w:rtl w:val="0"/>
        </w:rPr>
        <w:t xml:space="preserve"> 33. pantam izstrādā darbības programmu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nosaka darbības programmas mērķus un nodrošina, 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programmā iekļautās attiecināmās izmaksas tiek noteiktas atbilstoši konkrētam pasākumam un tā tirgus cenai;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programma atbilst šādiem pareizas finanšu vadības principiem: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saimnieciskuma principam, kas nosaka, ka attiecīgajā laikposmā resursi, ko ražotāju organizācija lieto savas darbības nodrošināšanai, ir pieejami atbilstošā apmērā un par labāko cenu;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lietderības principam, kas nodrošina labākās attiecības starp izmantotajiem resursiem un gūto rezultātu;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efektivitātes principam, kas nodrošina konkrētu izvirzīto mērķu un paredzēto rezultātu sasniegšanu.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11.09.2018. noteikumiem Nr. 582; MK 31.03.2020. noteikumiem Nr. 175)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vismaz 80 procentu ražotāju organizācijas biedru attiecībā uz atzītajiem produktiem ir uzņēmušies normatīvajos aktos par valsts un Eiropas Savienības atbalsta piešķiršanu, administrēšanu un uzraudzību vides, klimata un lauku ainavas uzlabošanai 2014.–2020. gada plānošanas periodā noteiktās saistības pasākuma "Bioloģiskā lauksaimniecība" vai "Agrovide un klimats" aktivitātē "Vidi saudzējošu metožu pielietošana dārzkopībā" un ražotāju organizācija to ir norādījusi darbības programmā, uzskatāms, ka ražotāju organizācija ir īstenojusi vienu ar vidi saistītu pasākumu saskaņā ar regulas Nr. 1308/2013 33. panta 5.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Darbības programmā iekļautos pasākumus finansē tikai no fonda, kas saskaņā ar regulas Nr. 1308/2013 32. pantu ir piesaistīts atsevišķam ražotāju organizācijas bankas kontam vai kontiem (turpmāk – darbības fonds). Regulas Nr. 2017/891 14. pantā minētā ražotāju organizācija bankas kontu atver tajā Eiropas Savienības dalībvalstī, kurā tā ir reģistrēta un atzīta.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Ražotāju organizācija savā grāmatvedības uzskaites sistēmā atsevišķi uzskaita darbības fonda ieņēmumus un izdevumus.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Saskaņā ar regulas Nr. 2017/891 III pielikuma 2. punkta "b" apakšpunktu personāla izmaksas, kas saistītas ar darbības programmu īstenošanu un minētas šo noteikumu 35.2.11., 35.3.12. un 35.4.5. apakšpunktā, sedz to faktiskajā apmērā, bet nepārsniedzot šo noteikumu 24. punktā noteikto ikgadējo attiecināmo izmaksu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31.03.2020. noteikumu Nr. 175 redakcijā;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Lai sasniegtu darbības programmas mērķus, ražotāju organizācija atbilstoši regulas Nr.  </w:t>
      </w:r>
      <w:r w:rsidR="00000000" w:rsidRPr="00000000" w:rsidDel="00000000">
        <w:rPr>
          <w:rtl w:val="0"/>
        </w:rPr>
        <w:t xml:space="preserve">2017/891</w:t>
      </w:r>
      <w:r w:rsidR="00000000" w:rsidRPr="00000000" w:rsidDel="00000000">
        <w:rPr>
          <w:rtl w:val="0"/>
        </w:rPr>
        <w:t xml:space="preserve"> 27. panta 5. punktam paredz šādu ikgadējā darbības fonda maksimālo attiecināmo izmaksu apmēru: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90 procentiem – ražošanas plānošanai;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90 procentiem – attiecināmo produktu kvalitātes uzlabošanai;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90 procentiem – attiecināmo produktu tirdzniecības uzlabošanai, komercvērtības paaugstināšanai un noieta veicināšanai;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30 procentiem – pētniecībai un eksperimentālai ražošanai;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 30 procentiem – apmācībai un paraugprakses apmaiņas darbībai saskaņā ar regulas Nr.  </w:t>
      </w:r>
      <w:r w:rsidR="00000000" w:rsidRPr="00000000" w:rsidDel="00000000">
        <w:rPr>
          <w:rtl w:val="0"/>
        </w:rPr>
        <w:t xml:space="preserve">2017/891</w:t>
      </w:r>
      <w:r w:rsidR="00000000" w:rsidRPr="00000000" w:rsidDel="00000000">
        <w:rPr>
          <w:rtl w:val="0"/>
        </w:rPr>
        <w:t xml:space="preserve"> 2. panta "f" un "v" apakšpunkta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līdz 30 procentiem – krīžu novēršanai un pārvarēšanai, tostarp konsultāciju sniegšanai citām ražotāju organizācijām, ražotāju organizāciju apvienībām vai atsevišķiem ražotājiem;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līdz 90 procentiem – darbībām vides jomā, ievērojot regulas Nr. </w:t>
      </w:r>
      <w:r w:rsidR="00000000" w:rsidRPr="00000000" w:rsidDel="00000000">
        <w:rPr>
          <w:rtl w:val="0"/>
        </w:rPr>
        <w:t xml:space="preserve">1308/2013</w:t>
      </w:r>
      <w:r w:rsidR="00000000" w:rsidRPr="00000000" w:rsidDel="00000000">
        <w:rPr>
          <w:rtl w:val="0"/>
        </w:rPr>
        <w:t xml:space="preserve"> 33. panta 5. punktā minētās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līdz diviem procentiem – regulas Nr.  </w:t>
      </w:r>
      <w:r w:rsidR="00000000" w:rsidRPr="00000000" w:rsidDel="00000000">
        <w:rPr>
          <w:rtl w:val="0"/>
        </w:rPr>
        <w:t xml:space="preserve">2017/891</w:t>
      </w:r>
      <w:r w:rsidR="00000000" w:rsidRPr="00000000" w:rsidDel="00000000">
        <w:rPr>
          <w:rtl w:val="0"/>
        </w:rPr>
        <w:t xml:space="preserve"> III pielikuma 2. punkta "a" apakšpunktā minētajām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11.09.2018. noteikumu Nr. 582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Ražotāju organizācija līdz kārtējā gada 15. septembrim iesniedz dienestā darbības programmu, ko plāno īstenot no nākamā gada 1. janvāra. Darbības programmai pievieno: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ražotāju organizācijas biedru kopsapulces lēmumu par darbības fonda izveidošanu, norādot attiecīgo bankas kontu numurus;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darbības fondu (3. pielikums) un aprēķināto iemaksu apmēru fondā pirmajā programmas īstenošanas gadā saskaņā ar regulas Nr. 2017/891 26. panta 1. punkta pirmo daļu.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dienests varētu īstenot regulas Nr. 2017/892 25. panta 1. punkta "c" un "d" apakšpunktā noteiktās pārbaudes, ražotāju organizācija, iesniedzot šo noteikumu </w:t>
      </w:r>
      <w:r w:rsidR="00000000" w:rsidRPr="00000000" w:rsidDel="00000000">
        <w:rPr>
          <w:rtl w:val="0"/>
        </w:rPr>
        <w:t xml:space="preserve">25.</w:t>
      </w:r>
      <w:r w:rsidR="00000000" w:rsidRPr="00000000" w:rsidDel="00000000">
        <w:rPr>
          <w:rtl w:val="0"/>
        </w:rPr>
        <w:t xml:space="preserve"> punktā minēto darbības programmu vai tās grozījumus, pievieno: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detalizētu aprakstu par katru īstenojamo šo noteikumu </w:t>
      </w:r>
      <w:r w:rsidR="00000000" w:rsidRPr="00000000" w:rsidDel="00000000">
        <w:rPr>
          <w:rtl w:val="0"/>
        </w:rPr>
        <w:t xml:space="preserve">35.</w:t>
      </w:r>
      <w:r w:rsidR="00000000" w:rsidRPr="00000000" w:rsidDel="00000000">
        <w:rPr>
          <w:rtl w:val="0"/>
        </w:rPr>
        <w:t xml:space="preserve"> punktā minēto pasākumu (mērķis, funkcija, raksturojošie parametri, ieguldījums ražotāju organizācijas darbības programmas kopējo mērķu sasniegšanā, plānotās izmaksas un to atbilstība konkrētā pasākuma tirgus cenai);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skaidrojumu par darbības programmā īstenojamo pasākumu atbilstību šo noteikumu </w:t>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 punktā minētajiem kritērijiem un ražotāju organizācijas noteiktajiem sasniedzamajiem mērķrādītājiem.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Ražotāju organizācija, īstenojot saskaņā ar šo noteikumu </w:t>
      </w:r>
      <w:r w:rsidR="00000000" w:rsidRPr="00000000" w:rsidDel="00000000">
        <w:rPr>
          <w:rtl w:val="0"/>
        </w:rPr>
        <w:t xml:space="preserve">19.</w:t>
      </w:r>
      <w:r w:rsidR="00000000" w:rsidRPr="00000000" w:rsidDel="00000000">
        <w:rPr>
          <w:rtl w:val="0"/>
        </w:rPr>
        <w:t xml:space="preserve"> punktu izstrādāto darbības programmu, izpilda tajā izvēlētos regulas Nr. 1308/2013 33. panta 1. punktā un 152. panta 1. punkta "c" apakšpunktā noteiktos mērķus un sasniedz vismaz vienu no šiem kritērijiem, nosakot sasniedzamo mērķrādītāju: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ražotāju organizācijas kopējā pārdotās attiecināmās produkcijas vērtība ir palielinājusies salīdzinājumā ar attiecīgajiem rādītājiem darbības programmas īstenošanas pirmajā gadā;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ražotāju organizācijas biedru skaits nav samazinājies vai ir palielinājies salīdzinājumā ar biedru skaitu darbības programmas īstenošanas pirmā gada sākumā;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ražotāju organizācijas starpniecību pārdotās attiecināmās produkcijas procentuālais apjoms noteiktam skaitam ražotāju organizāciju biedru ir palielinājies salīdzinājumā ar attiecīgajiem rādītājiem darbības programmas īstenošanas pirmajā gadā.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Atkāpjoties no šo noteikumu </w:t>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 punktā minētās prasības, ražotāju organizācijai ir tiesības noteikt citus kritērijus un sasniedzamos mērķrādītājus, papildus sniedzot skaidrojumu par šo rādītāju ietekmi uz ražotāju organizācijas izvēlēto mērķu sasniegšanu saskaņā ar regulas Nr. 1308/2013 33. panta 1. punktu un 152. panta 1. punkta "c" apakšpunktu. Šiem kritērijiem un mērķrādītājiem jābūt izmērāmiem un pārbaudāmiem.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Dienests izvērtē ražotāju organizācijas darbības programmu un tai pievienotos dokumentus, veic regulas Nr. 2017/892 25. pantā noteiktās pārbaudes un līdz regulas Nr. 2017/891 33. panta 2. punkta pirmajā daļā norādītajam termiņam pieņem vienu no šādiem lēmumiem: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darbības programmas un nākamā gada darbības fonda apmēra apstiprināšanu;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darbības programmas noraidīšanu, ja: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neatbilst šo noteikumu 19., 21., 22., 23. un 24. punktā minētajiem nosacījumiem;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fonds netiek pārvaldīts saskaņā ar regulas Nr. 2017/891 25. pantā noteiktajām prasībām;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veicot pārbaudes ražotāju organizācijā vai organizācijas biedru saimniecībā, konstatēts, ka darbības programmā norādītā informācija nav patiesa.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Apvienojoties izveidota ražotāju organizācija atbilstoši regulas Nr. 2017/891 15. panta 2. punktam ir tiesīga paralēli turpināt īstenot apvienojušos individuālo ražotāju organizāciju darbības programmas, ja līdz to termiņa beigām nav atlicis vairāk par diviem gadiem.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Saskaņā ar regulas Nr. 2017/891 26. panta 1. punkta pirmo daļu ražotāju organizācija katru gadu līdz 15. septembrim iesniedz dienestā informāciju par plānoto darbības fonda apmēru nākamajam darbības programmas gadam, lai noteiktu maksimālo atbalsta apmēru saskaņā ar regulas Nr. 1308/2013 34. panta 2.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Lai apstiprinātu grozījumus darbības programmā, ražotāju organizācija iesniedz dienestā iesniegumu, kas satur informāciju par tāmes pozīcijām, kuras paredzēts grozīt, un plānoto grozījumu pamatojumu: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w:t>
      </w:r>
      <w:r w:rsidR="00000000" w:rsidRPr="00000000" w:rsidDel="00000000">
        <w:rPr>
          <w:b w:val="1"/>
          <w:rtl w:val="0"/>
        </w:rPr>
        <w:t xml:space="preserve"> </w:t>
      </w:r>
      <w:r w:rsidR="00000000" w:rsidRPr="00000000" w:rsidDel="00000000">
        <w:rPr>
          <w:rtl w:val="0"/>
        </w:rPr>
        <w:t xml:space="preserve">regulas Nr. 2017/891 34. panta 1. punkta pirmajai daļai līdz 15. septembrim, ja grozījumus paredzēts piemērot no nākamā gada 1. janvāra;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programmas īstenošanas laikā saskaņā ar regulas Nr. 2017/891 34. panta 2. punkta pirmo daļu un otrās daļas "b" un "c" punktu, bet ne vairāk kā divas reizes gadā un ne vēlāk kā līdz kārtējā gada 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31.03.2020. noteikumiem Nr. 175)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Dienests izskata šo noteikumu 29. punktā minēto iesniegumu un pieņem vienu no šādiem lēmumiem: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darbības programmas grozījumu apstiprināšanu;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darbības programmas grozījumu noraidīšanu, ja tie neatbilst sākotnēji apstiprinātās programmas mērķiem un šo noteikumu 19., 21., 22., 23. un 24. punktā minētajām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Saskaņā ar regulas Nr. 2017/891 34. panta 2. punkta otrās daļas "c" apakšpunktu ražotāju organizācija, iesniedzot iesniegumu šo noteikumu 29.2. apakšpunktā minētajā gadījumā, attiecīgajā gadā ir tiesīga samazināt darbības fonda summu līdz 30 procentiem no sākotnēji apstiprinātās summas.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Atbilstoši regulas Nr. 2017/891 34. panta 2. punkta trešajai daļai par darbības programmas grozījumiem nav uzskatāms plānotās pasākuma izmaksu summas samazinājums, kas radies, piemērojot iepirkuma procedūru.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Dienests lēmumu par: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29.1. apakšpunktā minēto iesniegumu pieņem regulas Nr. 2017/891 33. panta 2. punktā noteiktajā termiņā;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29.2. apakšpunktā minēto iesniegumu pieņem triju mēnešu laikā pēc tā iesniegšanas, bet ne vēlāk kā līdz nākamā gada 20. janvārim.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Dienests ikgadējo atbalsta apmēru nosaka atbilstoši regulas Nr. 2017/891 23. panta 1. punktā minētajam atsauces periodam un 23. panta 3. punkta nosacījumiem, ņemot vērā regulas Nr. 1308/2013 34. panta 1. un 2. punktā noteikto maksimālo atbalsta apmēru.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Atbalstu apstiprināto darbības programmu īstenošanai un tajās noteikto mērķu sasniegšanai piešķir šādiem pasākumiem: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ražošanas plānošanai: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ilggadīgo augļkopības kultūru stādu (izņemot zemeņu stādus) iegādei un stādījumu ierīkošanai, lai paplašinātu jau esošo audzējamo ilggadīgo augļkopības kultūru šķirņu platību, kā arī stādījumu balstu sistēmu iegādei, uzstādīšanai vai nomaiņai esošajās vai jaunajās platībās;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augsnes apstrādes, specializēto sēšanas, stādīšanas, kopšanas, laistīšanas, ražas novākšanas iekārtu un tehnikas iegādei, kā arī ieguldījumiem ražotāju organizācijas iekšējās pārvadāšanas autotransporta līdzekļos. Iekšējā pārvadāšana šo noteikumu izpratnē ir produkcijas transportēšana no ražotāju organizācijas biedra saimniecības uz ražotāju organizāciju. Autotransporta līdzekļi šo noteikumu izpratnē ir Autopārvadājumu likuma 1. panta 6. punktā minētie transportlīdzekļi;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zemo un augsto plēves tuneļveida, vasaras un apsildāmo siltumnīcu jaunbūvei, pārbūvei, atjaunošanai vai novietošanai, kā arī teritorijas labiekārtošanai;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segto platību audzēšanas iekārtu un tām paredzētā papildaprīkojuma iegādei, kā arī siltuma rekuperācijas sistēmas projektēšanai, iegādei un uzstādīšanai;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kultūraugu pārklāju un tiem paredzētā uzklāšanas un novākšanas aprīkojuma iegādei;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datortehnikas, datu nesēju un ražošanas kontroles specifisko programmatūru iegādei ražošanas rādītāju reģistrēšanai, kā arī izdevumiem saistībā ar datorizētām datubāzēm attiecināmo produktu izsekojamības nodrošināšanai, tai skaitā izmaksām šo programmatūru izstrādei un to licencēm;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ražotāju organizāciju biedru un darbinieku apmācībai par šo noteikumu 35.1.6. apakšpunktā minēto programmatūru un datubāzu lietošanu;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atļaujas saņemšanai Latvijā reģistrēta augu aizsardzības līdzekļa lietojuma paplašinājumam, kā arī atļaujas saņemšanai augu aizsardzības līdzekļa lietošanai ārkārtas situācijās augu aizsardzībā;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organiskā mēslojuma un minerālmēslu izkliedes iekārtu un augu aizsardzības līdzekļu smidzinātāju iegādei;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neapbūvētas zemes iegādei saskaņā ar regulas Nr. 2017/891 III pielikuma 6. punktu;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ražošanas vajadzībām paredzētas inženierkomunikāciju būves būvniecībai, pārbūvei, atjaunošanai vai ierīkošanai, kā arī teritorijas labiekārtošanai;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attiecināmo produktu kvalitātes uzlabošanai: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attiecināmo produktu šķirošanas, svēršanas, fasēšanas (arī uz lauka) un kraušanas iekārtu un aprīkojuma, kā arī sagatavošanas iekārtu iegādei regulas Nr. 2017/891 2. panta "j" apakšpunkta izpratnē;</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atzīto produktu pirmapstrādei, pārstrādei un uzglabāšanai paredzēto ēku jaunbūvei, pārbūvei vai atjaunošanai, kā arī teritorijas labiekārtošanai;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iekārtu un aprīkojuma iegādei higiēnas prasību nodrošināšanai ēkās, kurās notiek attiecināmo produktu ražošana (pirmapstrāde, šķirošana, uzglabāšana, pārstrāde) un fasēšana;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tādu iekārtu iegādei, kas paredzētas atzīto produktu atdzesēšanai uz lauka un temperatūras režīma nodrošināšanai attiecināmo produktu transportēšanas automašīnās;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attiecināmo produktu uzglabāšanas un transportēšanas konteineru iegādei, kā arī kontrolētas atmosfēras konteineru un uzglabāšanas telpu aukstuma iekārtu iegādei;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kultūraugu pretsalnu un pretkrusas pārklāju un tiem paredzētā uzklāšanas un novākšanas aprīkojuma iegādei;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laboratorijas telpu vai telpu grupu ierīkošanai esošajās ēkās un to aprīkojuma iegādei;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ražotāju organizācijas iekšējās attiecināmo produktu kvalitātes sistēmas izveidei un atzīto produktu sertificēšanai;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 glabātavas izņemto attiecināmo produktu un tāda ūdens analīzēm, kuru izmanto attiecināmo produktu ražošanai un mazgāšanai, tostarp attiecināmo paraugu ņemšanai;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jaunu bioloģisko attiecināmo produktu līniju izveidei;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personāla un tādu konsultantu tiešajām izmaksām, kuri uzrauga kultūraugu audzēšanu un attiecināmo produktu kvalitāti, arī pārbaudi, novākšanu un uzglabāšanu, un sniedz attiecīgas konsultācijas;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tādu jaunu iekārtu, tehnikas, aprīkojuma iegādei un uzstādīšanai, kas paredzēts atzīto produktu pārstrādei saskaņā ar regulas Nr.  </w:t>
      </w:r>
      <w:r w:rsidR="00000000" w:rsidRPr="00000000" w:rsidDel="00000000">
        <w:rPr>
          <w:rtl w:val="0"/>
        </w:rPr>
        <w:t xml:space="preserve">2017/891</w:t>
      </w:r>
      <w:r w:rsidR="00000000" w:rsidRPr="00000000" w:rsidDel="00000000">
        <w:rPr>
          <w:rtl w:val="0"/>
        </w:rPr>
        <w:t xml:space="preserve"> 22. panta 2. punkta otro daļu;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ūdens ieguves un uzglabāšanas vietu projektēšanai, ierīkošanai, izbūvei un aprīkošanai, kā arī teritorijas labiekārtošanai;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tādu iekārtu iegādei, kas paredzētas attiecināmo produktu kvalitātes nodrošināšanai;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siltumnīcu jumtu mazgājamās iekārtas iegādei un uzstādīšanai;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attiecināmo produktu tirdzniecības uzlabošanai, komerciālās vērtības paaugstināšanai un noieta veicināšanai: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31.03.2020. noteikumiem Nr. 175);</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attiecināmo produktu iesaiņojuma un iepakojuma izstrādei;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jaunu ilggadīgo augļkopības kultūru šķirņu stādu iegādei (izņemot zemeņu stādus), stādījumu balstu sistēmu un stādījumu ierīkošanai, lai paplašinātu esošo atzīto produktu sortimentu;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attiecināmo produktu noieta veicināšanai un saziņai – informācijas izvietošanai elektroniskajos sakaru līdzekļos, sabiedriskajām attiecībām un sadarbībai ar plašsaziņas līdzekļiem, reklāmai, izglītojošiem pasākumiem, tostarp prezentācijām vai degustācijām tirdzniecības vietās, mārketinga konsultantu pakalpojumiem, tirdzniecības stendu iegādei;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ražotāju organizācijas tirdzniecības zīmju izstrādei un reģistrēšanai;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dalības maksai gadatirgos un izstādēs, kā arī stendu īrei un informatīvo materiālu un brošūru izgatavošanai;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jaunu attiecināmo produktu izstrādei;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datubāzu sistēmu izstrādei, lai koordinētu piedāvājumu un attiecināmo produktu realizāciju;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informācijas iegūšanai par tirgus situāciju un patērētāju iepirkšanās paradumiem;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tirgus sortimenta, tirgus dinamikas un patēriņa tendenču izpētei;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ražotāju organizācijas tīmekļvietnes izstrādei;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personāla izmaksām, kas saistītas ar attiecināmo produktu tirdzniecības uzlabošanu un komercvērtības paaugstināšanu un tirgus pieprasījuma izpēti;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administratīvo ēku jaunbūvei, pārbūvei vai atjaunošanai, kā arī teritorijas labiekārtošanai;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pētniecībai un eksperimentālai ražošanai: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kultūraugu audzēšanas un ražas rādītāju uzskaites aprīkojuma iegādei lauka izmēģinājumu nodrošināšanai, izņemot kultūraugu audzēšanas vispārējās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izmēģinājumiem;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inovatīvu atzīto produktu izstrādes pamatojumam tirgus pētījumos, tostarp degustācijai un pircēju attieksmes analīzei pret jauno attiecināmo produktu;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informācijas iegūšanai par tirgus situāciju un patērētāju iepirkšanās paradumiem, lai atrastu tirgus nišu jaunam attiecināmajam produktam;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personāla un tādu konsultantu specifiskajām izmaksām, kuri uzrauga jaunu kultūru izstrādi, audzēšanu un kvalitāti un sniedz konsultācijas par to, kā nodrošināt augstu produktu kvalitāti vai palielināt tirdzniecības apjomu;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apmācībai un paraugprakses apmaiņas darbībai: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ražotāju organizācijas biedru un ražošanas personāla apmācībai attiecināmo produktu kvalitātes nodrošināšanas, augu aizsardzības līdzekļu lietošanas, ražas novākšanas metožu, ražas plānošanas, riska menedžmenta un datorprasmju jomā;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trešo personu sniegtajām konsultācijām ražotāju organizācijas biedriem un to darbiniekiem par ieguldījumu optimizēšanu, augu aizsardzību, pārtikas drošību un higiēnu, attiecināmo produktu kvalitātes shēmu sertifikāta iegūšanu, ražas novākšanu, vides aizsardzību, atzīto produktu ražošanas procesa organizēšanu, loģistiku, efektīvu enerģijas izmantošanu un personāla vadību, integrētajām un bioloģiskajām lauksaimniecības metodēm un jautājumiem, kas saistīti ar ražotāju organizācijas grāmatvedību un mārketingu;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krīžu novēršanai un pārvarēšanai atbilstoši regulas Nr. 1308/2013 33. panta 3. punkta pirmās daļas "b", "c", "f", "g", "h" un "i" apakšpunktam un regulas Nr. 2017/891 III nodaļas 5., 6., 7. un 8. iedaļai: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atzīto produktu izņemšanai no tirgus saskaņā ar šo noteikumu V nodaļu;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priekšlaicīgai ražas novākšanai vai ražas nenovākšanai saskaņā ar šo noteikumu V nodaļu;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tirgus traucējumu gadījumā atzīto produktu noieta veicināšanai un saziņai – informācijas izvietošanai elektroniskajos sakaru līdzekļos, sabiedriskajām attiecībām ar plašsaziņas līdzekļiem, reklāmai, izglītojošiem pasākumiem, tostarp prezentācijām vai degustācijām tirdzniecības vietās, ievērojot regulas Nr. 2017/891 III pielikuma 14. punktā un regulas Nr. 2017/892 14. pantā noteiktās prasības;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apmācībai, paraugprakses apmaiņas un konsultāciju pasākumiem par krīžu novēršanas un pārvarēšanas darbībām – produktu kvalitātes shēmu sertifikāta iegūšanai, atzīto produktu ražošanas procesa organizēšanai, loģistikai, mārketinga pasākumiem, kā arī izpētei par realizāciju tirgū un tās prasībām, ievērojot regulas Nr. 2017/891 III pielikuma 12. punktā noteiktās prasības;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ražotāju organizācijas sējumu vai stādījumu ražas apdrošināšanai saskaņā ar normatīvajiem aktiem par kārtību, kādā administrē un uzrauga lauksaimniecības risku fondu, nosaka iemaksu veikšanu fondā un kompensāciju izmaksu no 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vides aizsardzības pasākumiem un videi labvēlīgām ražošanas metodēm: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tādu iekārtu iegādei, uzstādīšanai un projektēšanai, kas ļauj savākt nokrišņu ūdeni no siltumnīcu jumtiem un to izmantot laistīšanai segtā platībā;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tādu iekārtu iegādei, uzstādīšanai un projektēšanai, kas ļauj attīrīt vai dezinficēt lietusūdeni. Filtri un dezinfektori var būt atsevišķas iekārtas vai apvienoti vienā iekārtā;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slēgtās apūdeņošanas sistēmas iekārtu iegādei, uzstādīšanai un projektēšanai;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ūdeni taupošo apūdeņošanas sistēmu iekārtu iegādei, uzstādīšanai un projektēšanai, lai aizstātu esošās mazefektīvās iekārtas;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tādu iekārtu iegādei, uzstādīšanai un projektēšanai, kas ļauj savākt, uzglabāt, dezinficēt un atkārtoti izmantot ūdeni atzīto produktu mazgāšanai, pirmapstrādei vai laistīšanai, kā arī inventāra un iekārtu mazgāšanai;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jaunu, ar atjaunojamiem enerģijas avotiem darbināmu apkures iekārtu iegādei, uzstādīšanai un projektēšanai, ja to kopējā jauda nepārsniedz trīs megavatus, lai nomainītu esošās ar fosilo kurināmo darbināmās apkures iekārtas;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jaunu atjaunojamo dabas resursu koģenerācijas iekārtu iegādei, uzstādīšanai un projektēšanai;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siltumnīcu seguma nomaiņai, lai esošo seguma materiālu aizstātu ar efektīvāku siltumizolācijas materiālu;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siltuma ekrānu iegādei un uzstādīšanai segtā platībā;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siltuma akumulācijas tvertņu iegādei, uzstādīšanai un projektēšanai;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augu atlieku pagaidu uzglabāšanas un kompostēšanas laukumu izbūvei, kompostēšanas iekārtu projektēšanai, iegādei un uzstādīšanai, kā arī augu atlieku preskonteineru iegādei un uzstādīšanai;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šķeldojamo un augu atlieku smalcināšanas iekārtu iegādei;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bioloģisko augu aizsardzības līdzekļu, kaitēkļu dabisko ienaidnieku, feromonu, slazdu un insektu konstatēšanas un prognozēšanas aprīkojuma iegādei, lai optimizētu augu aizsardzības līdzekļu lietošanu atzīto produktu sējumos un stādījumos;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augu daļu (lapu un stumbra) analīzēm akreditētā laboratorijā, tai skaitā paraugu nosūtīšanai;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7.</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augsnes minerālā slāpekļa aprēķinam un slāpekļa normas korekcijai – akreditētas laboratorijas paraugu ņemšanai un analīzēm, kā arī konsultantu pakalpojumiem;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7.</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augsnes un ūdens ķīmiskā sastāva noteikšanas portatīvā mēraparāta vai tā komplekta iegādei un uzstādīšanai;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7.</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ar globālās pozicionēšanas sistēmu (turpmāk – GPS) aprīkotas iekārtas un tehnikas, tai skaitā bezpilota lidaparātu lauku videonovērošanai, iegādei un uzstādīšanai;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7.</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stropu un apputeksnēšanas kukaiņu iegādei;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7.</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bioloģiski noārdāmās mulčplēves vai bioloģiski noārdāmā uzsiešanas materiāla iegādei;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7.</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bioloģiski noārdāmā substrāta (kokosriekstu šķiedru) iegādei;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7.</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apmācībai un konsultācijām par vides pasākumu ieviešanu;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7.</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meteostaciju un tām nepieciešamo programmatūru un licenču iegādei un uzstādīšanai, lai optimizētu augu aizsardzības līdzekļu lietošanu atzīto produktu sējumos un stādījumos;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7.</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ekoloģiski nozīmīgas platības – papuves, ainavas elementu, laukmaļu vai starpkultūru aizņemtas platības – ierīkošanai vismaz 80 procentos no ražotāju organizācijas biedru saimniecībām atbilstoši Eiropas Parlamenta un Padomes 2013. gada 17. decembra Regulas (ES) Nr. 1307/2013, ar ko izveido noteikumus par lauksaimniekiem paredzētiem tiešajiem maksājumiem, kurus veic saskaņā ar kopējās lauksaimniecības politikas atbalsta shēmām, un ar ko atceļ Padomes Regulu (EK) Nr. 637/2008 un Padomes Regulu (EK) Nr. 73/2009, 46. panta 2. punkta "a", "c", "d" un "i" apakšpunktam un Ministru kabineta 2015. gada 10. marta noteikumu Nr. 126 "Tiešo maksājumu piešķiršanas kārtība lauksaimniekiem" 11.4. nodaļai. Ja uz ražotāju organizācijas biedru, tam piesakoties vienotajam platības maksājumam:</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7.</w:t>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neattiecas ekoloģiski nozīmīgas platības izveides prasība, tas savā saimniecībā izveido ekoloģiski nozīmīgu platību, kas aizņem vismaz divus procentus no saimniecības aramzemes un nav mazāka par 0,01 ha;</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7.</w:t>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attiecas ekoloģiski nozīmīgas platības izveides prasība, tas savā saimniecībā izveido ekoloģiski nozīmīgu platību, kas aizņem vismaz septiņus procentus no saimniecības aramzemes.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11.09.2018. noteikumiem Nr. 582; MK 31.03.2020. noteikumiem Nr. 175)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35.5.1., 35.5.2., 35.6.4. un 35.7.21. apakšpunktā minētie pasākumi nav attiecināmi uz ražotājiem, kas nav ražotāju organizācijas biedri, kā arī uz atsevišķu ražotāju organizācijas biedru saimniecības uzlabošanu, ja vien konkrētais biedrs ražotāju organizācijā nav vienīgais attiecīgā attiecināmā produkta ražotājs.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31.03.2020. noteikumu Nr. 175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35.1.3.</w:t>
      </w:r>
      <w:r w:rsidR="00000000" w:rsidRPr="00000000" w:rsidDel="00000000">
        <w:rPr>
          <w:rtl w:val="0"/>
        </w:rPr>
        <w:t xml:space="preserve">, </w:t>
      </w:r>
      <w:r w:rsidR="00000000" w:rsidRPr="00000000" w:rsidDel="00000000">
        <w:rPr>
          <w:rtl w:val="0"/>
        </w:rPr>
        <w:t xml:space="preserve">35.1.11.</w:t>
      </w:r>
      <w:r w:rsidR="00000000" w:rsidRPr="00000000" w:rsidDel="00000000">
        <w:rPr>
          <w:rtl w:val="0"/>
        </w:rPr>
        <w:t xml:space="preserve">, </w:t>
      </w:r>
      <w:r w:rsidR="00000000" w:rsidRPr="00000000" w:rsidDel="00000000">
        <w:rPr>
          <w:rtl w:val="0"/>
        </w:rPr>
        <w:t xml:space="preserve">35.2.2.</w:t>
      </w:r>
      <w:r w:rsidR="00000000" w:rsidRPr="00000000" w:rsidDel="00000000">
        <w:rPr>
          <w:rtl w:val="0"/>
        </w:rPr>
        <w:t xml:space="preserve">, </w:t>
      </w:r>
      <w:r w:rsidR="00000000" w:rsidRPr="00000000" w:rsidDel="00000000">
        <w:rPr>
          <w:rtl w:val="0"/>
        </w:rPr>
        <w:t xml:space="preserve">35.2.7.</w:t>
      </w:r>
      <w:r w:rsidR="00000000" w:rsidRPr="00000000" w:rsidDel="00000000">
        <w:rPr>
          <w:rtl w:val="0"/>
        </w:rPr>
        <w:t xml:space="preserve">, </w:t>
      </w:r>
      <w:r w:rsidR="00000000" w:rsidRPr="00000000" w:rsidDel="00000000">
        <w:rPr>
          <w:rtl w:val="0"/>
        </w:rPr>
        <w:t xml:space="preserve">35.2.13.</w:t>
      </w:r>
      <w:r w:rsidR="00000000" w:rsidRPr="00000000" w:rsidDel="00000000">
        <w:rPr>
          <w:rtl w:val="0"/>
        </w:rPr>
        <w:t xml:space="preserve"> un </w:t>
      </w:r>
      <w:r w:rsidR="00000000" w:rsidRPr="00000000" w:rsidDel="00000000">
        <w:rPr>
          <w:rtl w:val="0"/>
        </w:rPr>
        <w:t xml:space="preserve">35.3.13.</w:t>
      </w:r>
      <w:r w:rsidR="00000000" w:rsidRPr="00000000" w:rsidDel="00000000">
        <w:rPr>
          <w:rtl w:val="0"/>
        </w:rPr>
        <w:t xml:space="preserve"> apakšpunktā minēto būvniecību, nepārsniedzot šo noteikumu </w:t>
      </w:r>
      <w:r w:rsidR="00000000" w:rsidRPr="00000000" w:rsidDel="00000000">
        <w:rPr>
          <w:rtl w:val="0"/>
        </w:rPr>
        <w:t xml:space="preserve">5. </w:t>
      </w:r>
      <w:r w:rsidR="00000000" w:rsidRPr="00000000" w:rsidDel="00000000">
        <w:rPr>
          <w:rtl w:val="0"/>
        </w:rPr>
        <w:t xml:space="preserve">pielikumā</w:t>
      </w:r>
      <w:r w:rsidR="00000000" w:rsidRPr="00000000" w:rsidDel="00000000">
        <w:rPr>
          <w:rtl w:val="0"/>
        </w:rPr>
        <w:t xml:space="preserve"> norādītās izmaksas, īsteno, pamatojoties uz līgumiem ar trešajām personām, kas atbildīgas par darbu izpildi, atbilstoši regulas Nr. 2017/891 31. panta 2. punkta otrajai un trešajai daļai un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būvju būvniecībai, esošo būvju pārbūvei un atjaunošanai, ja būves tiek tehniski vai funkcionāli uzlabotas (piemēram, ēkas energoefektivitātes uzlabošana, telpu pārveidošana un pielāgošana ražošanas vajadzībām, nemainot būves apjomu vai nesošo elementu nestspēju). Pēc projekta īstenošanas būves atjaunošanas izmaksas iekļauj pamatlīdzekļa vērtībā (kapitalizē);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būvju ierīkošanai – būvdarbiem inženierbūves montāžai, ieguldīšanai vai novietošanai pamatnē vai būvē;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būvju novietošanai – būvdarbiem iepriekš izgatavotas būves salikšanai no gataviem elementiem paredzētajā novietnē, neizbūvējot pamatus vai pamatni dziļāk par 30 centimetriem.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35.1.3.</w:t>
      </w:r>
      <w:r w:rsidR="00000000" w:rsidRPr="00000000" w:rsidDel="00000000">
        <w:rPr>
          <w:rtl w:val="0"/>
        </w:rPr>
        <w:t xml:space="preserve">, </w:t>
      </w:r>
      <w:r w:rsidR="00000000" w:rsidRPr="00000000" w:rsidDel="00000000">
        <w:rPr>
          <w:rtl w:val="0"/>
        </w:rPr>
        <w:t xml:space="preserve">35.1.11.</w:t>
      </w:r>
      <w:r w:rsidR="00000000" w:rsidRPr="00000000" w:rsidDel="00000000">
        <w:rPr>
          <w:rtl w:val="0"/>
        </w:rPr>
        <w:t xml:space="preserve">, </w:t>
      </w:r>
      <w:r w:rsidR="00000000" w:rsidRPr="00000000" w:rsidDel="00000000">
        <w:rPr>
          <w:rtl w:val="0"/>
        </w:rPr>
        <w:t xml:space="preserve">35.2.2.</w:t>
      </w:r>
      <w:r w:rsidR="00000000" w:rsidRPr="00000000" w:rsidDel="00000000">
        <w:rPr>
          <w:rtl w:val="0"/>
        </w:rPr>
        <w:t xml:space="preserve">, </w:t>
      </w:r>
      <w:r w:rsidR="00000000" w:rsidRPr="00000000" w:rsidDel="00000000">
        <w:rPr>
          <w:rtl w:val="0"/>
        </w:rPr>
        <w:t xml:space="preserve">35.2.7.</w:t>
      </w:r>
      <w:r w:rsidR="00000000" w:rsidRPr="00000000" w:rsidDel="00000000">
        <w:rPr>
          <w:rtl w:val="0"/>
        </w:rPr>
        <w:t xml:space="preserve">, </w:t>
      </w:r>
      <w:r w:rsidR="00000000" w:rsidRPr="00000000" w:rsidDel="00000000">
        <w:rPr>
          <w:rtl w:val="0"/>
        </w:rPr>
        <w:t xml:space="preserve">35.2.13.</w:t>
      </w:r>
      <w:r w:rsidR="00000000" w:rsidRPr="00000000" w:rsidDel="00000000">
        <w:rPr>
          <w:rtl w:val="0"/>
        </w:rPr>
        <w:t xml:space="preserve"> un </w:t>
      </w:r>
      <w:r w:rsidR="00000000" w:rsidRPr="00000000" w:rsidDel="00000000">
        <w:rPr>
          <w:rtl w:val="0"/>
        </w:rPr>
        <w:t xml:space="preserve">35.3.13.</w:t>
      </w:r>
      <w:r w:rsidR="00000000" w:rsidRPr="00000000" w:rsidDel="00000000">
        <w:rPr>
          <w:rtl w:val="0"/>
        </w:rPr>
        <w:t xml:space="preserve"> apakšpunktā minētās būvniecības maksimālās attiecināmās izmaksas nav norādītas šo noteikumu </w:t>
      </w:r>
      <w:r w:rsidR="00000000" w:rsidRPr="00000000" w:rsidDel="00000000">
        <w:rPr>
          <w:rtl w:val="0"/>
        </w:rPr>
        <w:t xml:space="preserve">5. </w:t>
      </w:r>
      <w:r w:rsidR="00000000" w:rsidRPr="00000000" w:rsidDel="00000000">
        <w:rPr>
          <w:rtl w:val="0"/>
        </w:rPr>
        <w:t xml:space="preserve">pielikumā</w:t>
      </w:r>
      <w:r w:rsidR="00000000" w:rsidRPr="00000000" w:rsidDel="00000000">
        <w:rPr>
          <w:rtl w:val="0"/>
        </w:rPr>
        <w:t xml:space="preserve">, to īsteno atbilstoši faktiskajām izmaksām, ievērojot šajos noteikumos minētās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35.2.10.</w:t>
      </w:r>
      <w:r w:rsidR="00000000" w:rsidRPr="00000000" w:rsidDel="00000000">
        <w:rPr>
          <w:rtl w:val="0"/>
        </w:rPr>
        <w:t xml:space="preserve">, </w:t>
      </w:r>
      <w:r w:rsidR="00000000" w:rsidRPr="00000000" w:rsidDel="00000000">
        <w:rPr>
          <w:rtl w:val="0"/>
        </w:rPr>
        <w:t xml:space="preserve">35.3.7.</w:t>
      </w:r>
      <w:r w:rsidR="00000000" w:rsidRPr="00000000" w:rsidDel="00000000">
        <w:rPr>
          <w:rtl w:val="0"/>
        </w:rPr>
        <w:t xml:space="preserve"> un </w:t>
      </w:r>
      <w:r w:rsidR="00000000" w:rsidRPr="00000000" w:rsidDel="00000000">
        <w:rPr>
          <w:rtl w:val="0"/>
        </w:rPr>
        <w:t xml:space="preserve">35.4.5.</w:t>
      </w:r>
      <w:r w:rsidR="00000000" w:rsidRPr="00000000" w:rsidDel="00000000">
        <w:rPr>
          <w:rtl w:val="0"/>
        </w:rPr>
        <w:t xml:space="preserve"> apakšpunktā minēto pasākumu izmaksās iekļaujamas tikai tās izmaksas, kas ir saistītas ar jaunu attiecināmo produktu ieviešanu.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11.09.2018. noteikumu Nr. 582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Pamatojoties uz regulas Nr.  </w:t>
      </w:r>
      <w:r w:rsidR="00000000" w:rsidRPr="00000000" w:rsidDel="00000000">
        <w:rPr>
          <w:rtl w:val="0"/>
        </w:rPr>
        <w:t xml:space="preserve">2017/891</w:t>
      </w:r>
      <w:r w:rsidR="00000000" w:rsidRPr="00000000" w:rsidDel="00000000">
        <w:rPr>
          <w:rtl w:val="0"/>
        </w:rPr>
        <w:t xml:space="preserve"> III pielikuma 3. punktu, ar šo noteikumu </w:t>
      </w:r>
      <w:r w:rsidR="00000000" w:rsidRPr="00000000" w:rsidDel="00000000">
        <w:rPr>
          <w:rtl w:val="0"/>
        </w:rPr>
        <w:t xml:space="preserve">35.2.11.</w:t>
      </w:r>
      <w:r w:rsidR="00000000" w:rsidRPr="00000000" w:rsidDel="00000000">
        <w:rPr>
          <w:rtl w:val="0"/>
        </w:rPr>
        <w:t xml:space="preserve">, </w:t>
      </w:r>
      <w:r w:rsidR="00000000" w:rsidRPr="00000000" w:rsidDel="00000000">
        <w:rPr>
          <w:rtl w:val="0"/>
        </w:rPr>
        <w:t xml:space="preserve">35.3.12.</w:t>
      </w:r>
      <w:r w:rsidR="00000000" w:rsidRPr="00000000" w:rsidDel="00000000">
        <w:rPr>
          <w:rtl w:val="0"/>
        </w:rPr>
        <w:t xml:space="preserve">, </w:t>
      </w:r>
      <w:r w:rsidR="00000000" w:rsidRPr="00000000" w:rsidDel="00000000">
        <w:rPr>
          <w:rtl w:val="0"/>
        </w:rPr>
        <w:t xml:space="preserve">35.4.5.</w:t>
      </w:r>
      <w:r w:rsidR="00000000" w:rsidRPr="00000000" w:rsidDel="00000000">
        <w:rPr>
          <w:rtl w:val="0"/>
        </w:rPr>
        <w:t xml:space="preserve">, </w:t>
      </w:r>
      <w:r w:rsidR="00000000" w:rsidRPr="00000000" w:rsidDel="00000000">
        <w:rPr>
          <w:rtl w:val="0"/>
        </w:rPr>
        <w:t xml:space="preserve">35.5.</w:t>
      </w:r>
      <w:r w:rsidR="00000000" w:rsidRPr="00000000" w:rsidDel="00000000">
        <w:rPr>
          <w:rtl w:val="0"/>
        </w:rPr>
        <w:t xml:space="preserve"> un </w:t>
      </w:r>
      <w:r w:rsidR="00000000" w:rsidRPr="00000000" w:rsidDel="00000000">
        <w:rPr>
          <w:rtl w:val="0"/>
        </w:rPr>
        <w:t xml:space="preserve">35.6.4.</w:t>
      </w:r>
      <w:r w:rsidR="00000000" w:rsidRPr="00000000" w:rsidDel="00000000">
        <w:rPr>
          <w:rtl w:val="0"/>
        </w:rPr>
        <w:t xml:space="preserve"> apakšpunktā minēto pasākumu saistīto dienas naudu, transporta un uzturēšanās izmaksas sedz saskaņā ar normatīvajiem aktiem par kārtību, kādā atlīdzināmi ar komandējumiem saistītie izdevumi.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11.09.2018. noteikumu Nr. 582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ražotāju organizācija šo noteikumu 35.2.11., 35.3.12., 35.4.5. un 35.7.21. apakšpunktā minēto pasākumu īstenošanai izmanto savus darbiniekus vai biedrus, tā saskaņā ar regulas Nr. 2017/891 III pielikuma 2. punkta "b" apakšpunkta otro daļu apliecina, ka personāls ir atbilstoši kvalificēts, un iesniedz valsts izglītības informācijas sistēmā reģistrētas izglītības iestādes izsniegtu izglītību apliecinoša dokumenta kopiju (uzrādot oriģinālu) par iegūto augstāko vai profesionālo izglītību vai izziņu par šo noteikumu 5.</w:t>
      </w:r>
      <w:r w:rsidR="00000000" w:rsidRPr="00000000" w:rsidDel="00000000">
        <w:rPr>
          <w:vertAlign w:val="superscript"/>
          <w:rtl w:val="0"/>
        </w:rPr>
        <w:t xml:space="preserve">1</w:t>
      </w:r>
      <w:r w:rsidR="00000000" w:rsidRPr="00000000" w:rsidDel="00000000">
        <w:rPr>
          <w:rtl w:val="0"/>
        </w:rPr>
        <w:t xml:space="preserve"> pielikumā noteikto mācību priekšmetu apgūšanu vismaz 160 stundu apjomā.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31.03.2020. noteikumu Nr. 175 redakcijā;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Dienests, izvērtējot šo noteikumu 37.</w:t>
      </w:r>
      <w:r w:rsidR="00000000" w:rsidRPr="00000000" w:rsidDel="00000000">
        <w:rPr>
          <w:vertAlign w:val="superscript"/>
          <w:rtl w:val="0"/>
        </w:rPr>
        <w:t xml:space="preserve">2 </w:t>
      </w:r>
      <w:r w:rsidR="00000000" w:rsidRPr="00000000" w:rsidDel="00000000">
        <w:rPr>
          <w:rtl w:val="0"/>
        </w:rPr>
        <w:t xml:space="preserve">punktā minētās izglītības atbilstību, ņem vērā šo noteikumu 5.</w:t>
      </w:r>
      <w:r w:rsidR="00000000" w:rsidRPr="00000000" w:rsidDel="00000000">
        <w:rPr>
          <w:vertAlign w:val="superscript"/>
          <w:rtl w:val="0"/>
        </w:rPr>
        <w:t xml:space="preserve">1</w:t>
      </w:r>
      <w:r w:rsidR="00000000" w:rsidRPr="00000000" w:rsidDel="00000000">
        <w:rPr>
          <w:rtl w:val="0"/>
        </w:rPr>
        <w:t xml:space="preserve"> pielikumā norādīto mācību priekšmetu sarakstu. Ja pabeigti vairāki īslaicīgi kursi, tajos norādīto stundu skaitu summē. Ja izglītību apliecinošajā dokumentā nav norādīts stundu skaits, pievieno attiecīgo mācību programmu vai arhīva izrakstu, vai mācību iestādes izziņu par apgūto mācību programmu ar apgūto mācību stundu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31.03.2020. noteikumu Nr. 175 redakcijā;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ražotāju organizācija izmanto ārpakalpojumu šo noteikumu 35.2.11., 35.3.12. un 35.4.5. apakšpunktā minēto pasākumu īstenošanai, tā saskaņā ar normatīvajiem aktiem par iepirkuma procedūras piemērošanu un regulas Nr. 2017/891 III pielikuma 2. punkta "b" apakšpunkta otro daļu, kā arī ievērojot šo noteikumu 37.</w:t>
      </w:r>
      <w:r w:rsidR="00000000" w:rsidRPr="00000000" w:rsidDel="00000000">
        <w:rPr>
          <w:vertAlign w:val="superscript"/>
          <w:rtl w:val="0"/>
        </w:rPr>
        <w:t xml:space="preserve">2 </w:t>
      </w:r>
      <w:r w:rsidR="00000000" w:rsidRPr="00000000" w:rsidDel="00000000">
        <w:rPr>
          <w:rtl w:val="0"/>
        </w:rPr>
        <w:t xml:space="preserve">un 37.</w:t>
      </w:r>
      <w:r w:rsidR="00000000" w:rsidRPr="00000000" w:rsidDel="00000000">
        <w:rPr>
          <w:vertAlign w:val="superscript"/>
          <w:rtl w:val="0"/>
        </w:rPr>
        <w:t xml:space="preserve">3 </w:t>
      </w:r>
      <w:r w:rsidR="00000000" w:rsidRPr="00000000" w:rsidDel="00000000">
        <w:rPr>
          <w:rtl w:val="0"/>
        </w:rPr>
        <w:t xml:space="preserve">punktā minētos nosacījumus, apliecina, ka ārpakalpojuma sniedzējs ir atbilstoši kvalificēts.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31.03.2020. noteikumu Nr. 175 redakcijā;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35.3.4.</w:t>
      </w:r>
      <w:r w:rsidR="00000000" w:rsidRPr="00000000" w:rsidDel="00000000">
        <w:rPr>
          <w:rtl w:val="0"/>
        </w:rPr>
        <w:t xml:space="preserve"> un </w:t>
      </w:r>
      <w:r w:rsidR="00000000" w:rsidRPr="00000000" w:rsidDel="00000000">
        <w:rPr>
          <w:rtl w:val="0"/>
        </w:rPr>
        <w:t xml:space="preserve">35.6.3.</w:t>
      </w:r>
      <w:r w:rsidR="00000000" w:rsidRPr="00000000" w:rsidDel="00000000">
        <w:rPr>
          <w:rtl w:val="0"/>
        </w:rPr>
        <w:t xml:space="preserve"> apakšpunktā minēto pasākumu izmaksas ir attiecināmas, ja attiecināmā produkta noieta veicināšana un ar to saistītās darbības saziņas jomā ir pamatotas ar attiecīgā attiecināmā produkta būtiskajām vai raksturīgajām īpašībām. Jebkura norāde uz attiecināmo produktu izcelsmi un ražotāju ir otršķirīga salīdzinājumā ar šā produkta noieta veicināšanas un saziņas pasākuma galveno mērķi.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11.09.2018. noteikumu Nr. 582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35.7.1., 35.7.2., 35.7.3., 35.7.4., 35.7.5., 35.7.8., 35.7.9., 35.7.10. un 35.7.17. apakšpunktā minēto pasākumu izmaksas ir attiecināmas, ja ražotāju organizācija pamato, ka attiecīgā iekārta uzraudzības periodā samazina izmantotā ūdens, vides piesārņojuma avota – mēslošanas līdzekļu, augu aizsardzības līdzekļu, kurināmā vai enerģijas – patēriņu vismaz par 15 procentiem salīdzinājumā ar situāciju pirms uzraudzības perioda un ražotāju organizācija ieguldījumus lieto visu uzraudzības periodu.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Atbilstoši regulas Nr. 2017/892 3. panta 4. punkta otrajai daļai šo noteikumu 35.7.1., 35.7.2., 35.7.3., 35.7.4., 35.7.5., 35.7.8., 35.7.9., 35.7.10. un 35.7.17. apakšpunktā minēto pasākumu izmaksas ir attiecināmas, ja attiecīgā iekārta uzraudzības periodā samazina izmantotā ūdens, vides piesārņojuma avota – mēslošanas līdzekļu, augu aizsardzības līdzekļu, kurināmā vai enerģijas – patēriņu vismaz par septiņiem procentiem salīdzinājumā ar situāciju pirms uzraudzības perioda, ja ražotāju organizācija pamato, ka attiecīgā iekārta nodrošina vismaz vēl vienu ieguvumu vides stāvokļa uzlabošanā saskaņā ar regulas Nr. 2017/892 3. panta 3.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šo noteikumu 35.7.3. un 35.7.4. apakšpunktā minētajā pasākumā tiek veikti ieguldījumi pilienveida apūdeņošanas vai līdzīgās sistēmās atbilstoši regulas Nr. 2017/892 3. panta 4. punkta 4. daļas "a" apakšpunktam, tās nodrošina vismaz piecu procentu ūdens izlietojuma samazinājumu salīdzinājumā ar patēriņu pirms ieguldījuma.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35.7.8. apakšpunktā minētā ieguldījuma enerģijas ietaupījumu pierāda energoaudita vai energoefektivitātes aprēķins, kurā iekļauta informācija par siltumnīcas enerģijas patēriņu pirms un pēc tās atjaunošanas vai pārbūves.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39., 40., 41. un 42. punktā minēto ūdens ietaupījumu, vides piesārņojuma avota, kurināmā vai enerģijas patēriņa samazinājumu pierāda saskaņā ar regulas Nr. 2017/892  3. panta 4. punkta trešo daļu.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35.7.6. un 35.7.7. apakšpunktā minēto pasākumu izmaksas ir attiecināmas, ja uzstādīto iekārtu jauda uzraudzības periodā nepārsniedz to iekārtu jaudu, ko ražotāju organizācija izmanto atzīto produktu ražošanai, un ja ražotāju organizācija pamato, ka attiecīgā iekārta uzraudzības periodā nodrošina siltumnīcefekta gāzu (turpmāk – SEG) emisiju samazinājumu par vismaz 15 % salīdzinājumā ar esošās energoiekārtas pēdējo triju kalendāra gadu vidējo SEG emisiju apjomu. SEG emisijas samazinājuma aprēķinu, kam pievienota detalizēta aprēķina gaita, veic projekta iesniedzējs vai tā pieaicināts eksperts enerģētikas 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35.7.11. apakšpunktā minētās kompostēšanas iekārtas jauda atbilst ražotāju organizācijai nepieciešamajam komposta daudzumam.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Ražotāju organizācija, īstenojot šo noteikumu </w:t>
      </w:r>
      <w:r w:rsidR="00000000" w:rsidRPr="00000000" w:rsidDel="00000000">
        <w:rPr>
          <w:rtl w:val="0"/>
        </w:rPr>
        <w:t xml:space="preserve">35.7.13.</w:t>
      </w:r>
      <w:r w:rsidR="00000000" w:rsidRPr="00000000" w:rsidDel="00000000">
        <w:rPr>
          <w:rtl w:val="0"/>
        </w:rPr>
        <w:t xml:space="preserve">, </w:t>
      </w:r>
      <w:r w:rsidR="00000000" w:rsidRPr="00000000" w:rsidDel="00000000">
        <w:rPr>
          <w:rtl w:val="0"/>
        </w:rPr>
        <w:t xml:space="preserve">35.7.19.</w:t>
      </w:r>
      <w:r w:rsidR="00000000" w:rsidRPr="00000000" w:rsidDel="00000000">
        <w:rPr>
          <w:rtl w:val="0"/>
        </w:rPr>
        <w:t xml:space="preserve"> un </w:t>
      </w:r>
      <w:r w:rsidR="00000000" w:rsidRPr="00000000" w:rsidDel="00000000">
        <w:rPr>
          <w:rtl w:val="0"/>
        </w:rPr>
        <w:t xml:space="preserve">35.7.20.</w:t>
      </w:r>
      <w:r w:rsidR="00000000" w:rsidRPr="00000000" w:rsidDel="00000000">
        <w:rPr>
          <w:rtl w:val="0"/>
        </w:rPr>
        <w:t xml:space="preserve"> apakšpunktā minētos pasākumus, uzņemas piecu gadu saistības noteiktā platībā lietot bioloģiskos augu aizsardzības līdzekļus vai materiālus, kaitēkļu dabiskos ienaidniekus, bioloģiski noārdāmo kultūraugu uzsiešanas materiālu, bioloģiski noārdāmās mulčas plēvi vai substrātu. Attiecīgās platības samazinājums ir pieļaujams uz noteiktu laiku objektīvu apstākļu dēļ, ja ražotāju organizācija to ir pienācīgi pamatojusi. Šajā punktā minētās darbības neīsteno to ražotāju organizācijas biedru platībā, kuri uzņēmušies šo noteikumu </w:t>
      </w:r>
      <w:r w:rsidR="00000000" w:rsidRPr="00000000" w:rsidDel="00000000">
        <w:rPr>
          <w:rtl w:val="0"/>
        </w:rPr>
        <w:t xml:space="preserve">20.</w:t>
      </w:r>
      <w:r w:rsidR="00000000" w:rsidRPr="00000000" w:rsidDel="00000000">
        <w:rPr>
          <w:rtl w:val="0"/>
        </w:rPr>
        <w:t xml:space="preserve"> punktā minētās saistības.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35.7.13. apakšpunktā minēto pasākumu attiecināmās izmaksas aprēķina kā starpību starp attiecīgo līdzekļu iegādes izmaksām un parastajām augu aizsardzības metožu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Šo noteikumu 37.7.15. apakšpunktā minēto pasākumu izmaksas ir attiecināmas,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augsnes minerālo slāpekli (amonija un nitrātu) nosaka konkrētā laukā vai laukos 0–60 centimetru slānī agri pavasarī vai veģetācijas periodā;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pieejama informācija par kultūraugu mēslošanu atbilstoši slāpekļa saturam augsnē, par paraugu ņemšanas punktu koordinātām, akreditētas laboratorijas testēšanas pārskatiem un mēslošanas vajadzības korekcijas aprēķiniem.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35.7.17. apakšpunktā minēto pasākumu izmaksas ir attiecināmas, ja ražotāju organizācija uzņemas piecu gadu saistības noteiktā platībā nodrošināt augu mēslošanas un augu aizsardzības līdzekļu lietošanu atbilstoši katra heterogēnā lauka datu reģistrācijas kartēm GPS sistēmā, kā arī informāciju par to.</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Šo noteikumu 35.7.19. un 35.7.20. apakšpunktā minēto pasākumu attiecināmās izmaksas veido starpība starp izdevumiem par bioloģiski noārdāmo materiālu un bioloģiski nenoārdāmo materiālu.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Atbilstoši regulas Nr. 2017/891 31. panta 5. punkta otrajai daļai visi ieguldījumi saskaņā ar apstiprināto darbības programmu ir ražotāju organizācijas īpašums visu tās uzraudzības periodu – piecus gadus pēc pēdējā atbalsta maksājuma saņemšanas. Uzraudzības periodā ražotāju organizācija par publisko finansējumu iegūtos pamatlīdzekļus neatsavina, nepatapina, neizīrē un neiznomā.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uzraudzības periodā ražotāju organizācijas biedrs, kura saimniecībā vai telpās izdarīti ieguldījumi saskaņā ar apstiprināto darbības programmu, izstājas no ražotāju organizācijas vai kļūst par ražotāju organizācijas biedru, kas nenodarbojas ar atzīto produktu ražošanu un atbilst šo noteikumu </w:t>
      </w:r>
      <w:r w:rsidR="00000000" w:rsidRPr="00000000" w:rsidDel="00000000">
        <w:rPr>
          <w:rtl w:val="0"/>
        </w:rPr>
        <w:t xml:space="preserve">14.</w:t>
      </w:r>
      <w:r w:rsidR="00000000" w:rsidRPr="00000000" w:rsidDel="00000000">
        <w:rPr>
          <w:vertAlign w:val="superscript"/>
          <w:rtl w:val="0"/>
        </w:rPr>
        <w:t xml:space="preserve">1 </w:t>
      </w:r>
      <w:r w:rsidR="00000000" w:rsidRPr="00000000" w:rsidDel="00000000">
        <w:rPr>
          <w:rtl w:val="0"/>
        </w:rPr>
        <w:t xml:space="preserve">punktā minētajam nosacījumam, tas šos ieguldījumus atbilstoši regulas Nr.  </w:t>
      </w:r>
      <w:r w:rsidR="00000000" w:rsidRPr="00000000" w:rsidDel="00000000">
        <w:rPr>
          <w:rtl w:val="0"/>
        </w:rPr>
        <w:t xml:space="preserve">2017/891</w:t>
      </w:r>
      <w:r w:rsidR="00000000" w:rsidRPr="00000000" w:rsidDel="00000000">
        <w:rPr>
          <w:rtl w:val="0"/>
        </w:rPr>
        <w:t xml:space="preserve"> 31. panta 7. punkta otrajai daļai nodod ražotāju organizācijai vai kompensē atlikušo ieguldījumu vērtību, to ieskaitot darbības fondā. Ražotāju organizācija attiecīgo ieguldījumu var nodot biedra īpašumā, ja tā dienestam atmaksā atbalsta daļu, ko aprēķina proporcionāli atlikušajam uzraudzības periodam.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11.09.2018. noteikumu Nr. 582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ražotāju organizācija darbības programmā iekļauto preču iegādei izmanto finanšu līzingu, iegādātā prece līdz attiecīgās darbības programmas perioda beigām kļūst par ražotāju organizācijas īpašumu.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Ražotāju organizācija atbalstu par šo noteikumu 35. punktā minēto pasākumu īstenošanu saņem: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attiecīgā darbības programmas īstenošanas gada saskaņā ar regulas Nr. 2017/892 9. panta 1. 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avansa maksājuma veidā saskaņā ar regulas Nr. 2017/892 11. panta 1. un 2. punktu un regulas Nr. 2017/891 35. pantu;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daļēja maksājuma veidā saskaņā ar regulas Nr. 2017/892 12. pantu.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Ražotāju organizācija piecu darbdienu laikā pēc lēmuma pieņemšanas par iepirkuma procedūras uzvarētāju iesniedz dienestā izvērtēšanai iepirkuma procedūras dokumentus vai aprakstu par cenas izvēli saskaņā ar normatīvajiem aktiem par iepirkuma procedūras piemērošanu un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paredzamā līguma summa ir no 170 000 līdz 500 000 </w:t>
      </w:r>
      <w:r w:rsidR="00000000" w:rsidRPr="00000000" w:rsidDel="00000000">
        <w:rPr>
          <w:i w:val="1"/>
          <w:rtl w:val="0"/>
        </w:rPr>
        <w:t xml:space="preserve">euro</w:t>
      </w:r>
      <w:r w:rsidR="00000000" w:rsidRPr="00000000" w:rsidDel="00000000">
        <w:rPr>
          <w:rtl w:val="0"/>
        </w:rPr>
        <w:t xml:space="preserve"> būvdarbu iepirkumiem vai no 70 000 līdz 500 000 </w:t>
      </w:r>
      <w:r w:rsidR="00000000" w:rsidRPr="00000000" w:rsidDel="00000000">
        <w:rPr>
          <w:i w:val="1"/>
          <w:rtl w:val="0"/>
        </w:rPr>
        <w:t xml:space="preserve">euro</w:t>
      </w:r>
      <w:r w:rsidR="00000000" w:rsidRPr="00000000" w:rsidDel="00000000">
        <w:rPr>
          <w:rtl w:val="0"/>
        </w:rPr>
        <w:t xml:space="preserve"> preču un pakalpojumu iepirkumiem, ražotāju organizācija, lai iegādātos preces un pakalpojumus, nosaka tādu piedāvājuma iesniegšanas termiņu, kas ir pietiekams piedāvājuma sagatavošanai saskaņā ar normatīvajiem aktiem par iepirkuma procedūru un tās piemērošanas kārtību pasūtītāja finansētiem projektiem;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paredzamā līguma summa būvdarbu vai preču un pakalpojumu iepirkumiem pārsniedz 500 000 </w:t>
      </w:r>
      <w:r w:rsidR="00000000" w:rsidRPr="00000000" w:rsidDel="00000000">
        <w:rPr>
          <w:i w:val="1"/>
          <w:rtl w:val="0"/>
        </w:rPr>
        <w:t xml:space="preserve">euro</w:t>
      </w:r>
      <w:r w:rsidR="00000000" w:rsidRPr="00000000" w:rsidDel="00000000">
        <w:rPr>
          <w:rtl w:val="0"/>
        </w:rPr>
        <w:t xml:space="preserve">, ražotāju organizācija, lai uzsāktu būvdarbus vai iegādātos preces un pakalpojumus, nosaka tādu piedāvājuma iesniegšanas termiņu, kas ir pietiekams piedāvājuma sagatavošanai, bet ne īsāks par 30 dienām, skaitot no nākamās darbdienas pēc uzaicinājuma publicēšanas Iepirkumu uzraudzības biroja tīmekļvietnē;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darbības programmā paredzēto ieguldījumu izmaksas ir lielākas par 1000 </w:t>
      </w:r>
      <w:r w:rsidR="00000000" w:rsidRPr="00000000" w:rsidDel="00000000">
        <w:rPr>
          <w:i w:val="1"/>
          <w:rtl w:val="0"/>
        </w:rPr>
        <w:t xml:space="preserve">euro</w:t>
      </w:r>
      <w:r w:rsidR="00000000" w:rsidRPr="00000000" w:rsidDel="00000000">
        <w:rPr>
          <w:rtl w:val="0"/>
        </w:rPr>
        <w:t xml:space="preserve">, izvēlas visizdevīgāko piedāvājumu, kura noteikšanā viens no kritērijiem ir mazākā cena. To apliecina ar vismaz divu derīgu piedāvājumu salīdzināšanu konkrētai iegādei;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iepirkuma summa pārsniedz 70 000 </w:t>
      </w:r>
      <w:r w:rsidR="00000000" w:rsidRPr="00000000" w:rsidDel="00000000">
        <w:rPr>
          <w:i w:val="1"/>
          <w:rtl w:val="0"/>
        </w:rPr>
        <w:t xml:space="preserve">euro</w:t>
      </w:r>
      <w:r w:rsidR="00000000" w:rsidRPr="00000000" w:rsidDel="00000000">
        <w:rPr>
          <w:rtl w:val="0"/>
        </w:rPr>
        <w:t xml:space="preserve">, ražotāju organizācija iepirkuma tehniskajā specifikācijā iekļauj nosacījumu, ka preces vai pakalpojuma piegādātājam vai būvdarbu veicējam ir vismaz viena gada darbības pieredze jomā, ar kuru saistīts iepirkums, un iesniedz trīs derīgus piedāvājumus, bet attiecībā uz tādu specifisku iekārtu iegādi, kuras ir īpaši izgatavotas, izstrādātas vai pielāgotas, – divus derīgus piedāvājumus, kā arī katra iepirkuma dalībnieka apliecinājumu par neatkarīgi izstrādātu piedāvājumu.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11.09.2018. noteikumiem Nr. 582)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šo noteikumu 55.3. un 55.4. apakšpunktā minētajā iepirkuma procedūrā ražotāju organizācija ir saņēmusi tikai vienu piedāvājumu, ražotāju organizācija dienestā iesniedz dokumentus, kas pierāda preču, pakalpojumu vai būvniecības līgumcenas pamatotību un atbilstību tirgus cenai.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Ja iepirkuma procedūra attiecas uz būvdarbiem – jaunbūvi, pārbūvi vai būves atjaunošanu, ražotāju organizācija dienestā papildus iesniedz šādus dokumentus (ja attiecīgie dokumenti nav pieejami Būvniecības informācijas sistēmā):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būvprojektu un būvatļauju ar atzīmi par projektēšanas nosacījumu izpildi vai paskaidrojuma rakstu, vai apliecinājuma karti ar būvvaldes atzīmi par būvniecības ieceres akceptu;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izmaksu tāmi, ja atbilstoši plānotajai būvniecības iecerei būvvalde pretendentam izsniegusi paskaidrojuma rakstu vai apliecinājuma karti.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Ražotāju organizācija papildus šo noteikumu 55. un 57. punktā minētajiem dokumentiem iesniedz dienestā ilgtermiņa nomas vai apbūves tiesību līguma kopiju: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apliecina, ka būvdarbi un ilggadīgo augļkopības kultūraugu stādījumu ierīkošana notiks uz ražotāju organizācijas nomātas zemes, ēkās vai būvēs, ja tās nav ražotāju organizācijas īpašumā;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nekustamo īpašumu, kurā, īstenojot darbības programmu, paredzēts uzstādīt stacionāros pamatlīdzekļus, ja attiecīgais nekustamais īpašums nav ražotāju organizācijas īpašumā. Uzstādot stacionāros pamatlīdzekļus ražotāju organizācijas biedra nekustamajā īpašumā, ražotāju organizācija nodrošina iespēju atgūt ieguldījumu vai tā atlikušo vērtību.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11.09.2018. noteikumiem Nr. 582)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58.</w:t>
      </w:r>
      <w:r w:rsidR="00000000" w:rsidRPr="00000000" w:rsidDel="00000000">
        <w:rPr>
          <w:rtl w:val="0"/>
        </w:rPr>
        <w:t xml:space="preserve"> punktā minētā nomas līguma termiņš nav īsāks par septiņiem gadiem vai apbūves tiesību termiņš nav īsāks par 10 gadiem. Ražotāju organizācija ilgtermiņa nomas līgumu vai apbūves tiesības reģistrē zemesgrāmatā līdz šo noteikumu </w:t>
      </w:r>
      <w:r w:rsidR="00000000" w:rsidRPr="00000000" w:rsidDel="00000000">
        <w:rPr>
          <w:rtl w:val="0"/>
        </w:rPr>
        <w:t xml:space="preserve">62.</w:t>
      </w:r>
      <w:r w:rsidR="00000000" w:rsidRPr="00000000" w:rsidDel="00000000">
        <w:rPr>
          <w:rtl w:val="0"/>
        </w:rPr>
        <w:t xml:space="preserve"> punktā minētā atbalsta iesnieguma iesniegšanai.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11.09.2018. noteikumu Nr. 582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Dienests 30 dienu laikā pēc šo noteikumu 55. un 57. punktā minēto dokumentu saņemšanas tos izskata un pieņem lēmumu par to atbilstību normatīvajos aktos par iepirkuma procedūras piemērošanu un šajos noteikumos minētajām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Ražotāju organizācija ir tiesīga uzsākt plānoto darbību īstenošanu pirms šo noteikumu 60. punktā minētā lēmuma pieņemšanas, uzņemoties pilnu finanšu atbildības risku. Ja dienests pieņem lēmumu par iepirkuma procedūras neatbilstību normatīvo aktu prasībām, ražotāju organizācija no saviem līdzekļiem sedz visus izdevumus, kas saistīti ar šo noteikumu 55. punktā minēto darbību īstenošanu.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Lai ražotāju organizācija saņemtu šo noteikumu </w:t>
      </w:r>
      <w:r w:rsidR="00000000" w:rsidRPr="00000000" w:rsidDel="00000000">
        <w:rPr>
          <w:rtl w:val="0"/>
        </w:rPr>
        <w:t xml:space="preserve">54.1.</w:t>
      </w:r>
      <w:r w:rsidR="00000000" w:rsidRPr="00000000" w:rsidDel="00000000">
        <w:rPr>
          <w:rtl w:val="0"/>
        </w:rPr>
        <w:t xml:space="preserve"> apakšpunktā minēto maksājumu, tā līdz regulas Nr. 2017/892 9. panta 1. punktā noteiktajam termiņam iesniedz dienestā atbalsta iesniegumu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 pievienojot tam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darījumu dokumentu apliecinātas kopijas par pasākumu īstenošanu un darbības fonda konta pārskatu. Ja maksājumu par precēm vai pakalpojumiem uz piegādātāja kontu pārskaita nevis ražotāju organizācija, bet līzinga sabiedrība vai akciju sabiedrība "Attīstības finanšu institūcija Altum", ražotāju organizācija dienestā iesniedz līzinga sabiedrības vai akciju sabiedrības "Attīstības finanšu institūcija Altum" apliecinātu maksājuma dokumentu;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līzinga gadījumā – maksājumu apliecinošus dokumentus par izdevumu summu, kas ražotāju organizācijai radusies, norēķinoties ar līzinga devēju, kā arī līzinga līguma kopiju, kurā paredzēts, ka pēc finanšu līzinga samaksas prece paliek ražotāju organizācijas īpašumā;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pakalpojumu sniedzējiem noslēgto līgumu apliecinātas kopijas;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darbu nodošanas un pieņemšanas aktu apliecinātas kopijas;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būvniecības gadījumā – ja attiecīgie dokumenti nav pieejami Būvniecības informācijas sistēmā – papildus iesniedz:</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papildinātu būvatļaujas kopiju ar būvvaldes atzīmi par būvdarbu uzsākšanas nosacījumu izpildi;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apliecinātu akta kopiju par būves pieņemšanu ekspluatācijā vai paskaidrojuma raksta vai apliecinājuma kartes kopiju ar atzīmi, ka būvdarbi notikuši atbilstoši akceptētajai būvniecības iecerei;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pierādījumus saskaņā ar šo noteikumu </w:t>
      </w:r>
      <w:r w:rsidR="00000000" w:rsidRPr="00000000" w:rsidDel="00000000">
        <w:rPr>
          <w:rtl w:val="0"/>
        </w:rPr>
        <w:t xml:space="preserve">43.</w:t>
      </w:r>
      <w:r w:rsidR="00000000" w:rsidRPr="00000000" w:rsidDel="00000000">
        <w:rPr>
          <w:rtl w:val="0"/>
        </w:rPr>
        <w:t xml:space="preserve"> punktā minētajiem nosacījumiem, ja pēc šo noteikumu </w:t>
      </w:r>
      <w:r w:rsidR="00000000" w:rsidRPr="00000000" w:rsidDel="00000000">
        <w:rPr>
          <w:rtl w:val="0"/>
        </w:rPr>
        <w:t xml:space="preserve">35.7.1.</w:t>
      </w:r>
      <w:r w:rsidR="00000000" w:rsidRPr="00000000" w:rsidDel="00000000">
        <w:rPr>
          <w:rtl w:val="0"/>
        </w:rPr>
        <w:t xml:space="preserve">, </w:t>
      </w:r>
      <w:r w:rsidR="00000000" w:rsidRPr="00000000" w:rsidDel="00000000">
        <w:rPr>
          <w:rtl w:val="0"/>
        </w:rPr>
        <w:t xml:space="preserve">35.7.2.</w:t>
      </w:r>
      <w:r w:rsidR="00000000" w:rsidRPr="00000000" w:rsidDel="00000000">
        <w:rPr>
          <w:rtl w:val="0"/>
        </w:rPr>
        <w:t xml:space="preserve">, </w:t>
      </w:r>
      <w:r w:rsidR="00000000" w:rsidRPr="00000000" w:rsidDel="00000000">
        <w:rPr>
          <w:rtl w:val="0"/>
        </w:rPr>
        <w:t xml:space="preserve">35.7.3.</w:t>
      </w:r>
      <w:r w:rsidR="00000000" w:rsidRPr="00000000" w:rsidDel="00000000">
        <w:rPr>
          <w:rtl w:val="0"/>
        </w:rPr>
        <w:t xml:space="preserve">, </w:t>
      </w:r>
      <w:r w:rsidR="00000000" w:rsidRPr="00000000" w:rsidDel="00000000">
        <w:rPr>
          <w:rtl w:val="0"/>
        </w:rPr>
        <w:t xml:space="preserve">35.7.4.</w:t>
      </w:r>
      <w:r w:rsidR="00000000" w:rsidRPr="00000000" w:rsidDel="00000000">
        <w:rPr>
          <w:rtl w:val="0"/>
        </w:rPr>
        <w:t xml:space="preserve">, </w:t>
      </w:r>
      <w:r w:rsidR="00000000" w:rsidRPr="00000000" w:rsidDel="00000000">
        <w:rPr>
          <w:rtl w:val="0"/>
        </w:rPr>
        <w:t xml:space="preserve">35.7.5.</w:t>
      </w:r>
      <w:r w:rsidR="00000000" w:rsidRPr="00000000" w:rsidDel="00000000">
        <w:rPr>
          <w:rtl w:val="0"/>
        </w:rPr>
        <w:t xml:space="preserve">, </w:t>
      </w:r>
      <w:r w:rsidR="00000000" w:rsidRPr="00000000" w:rsidDel="00000000">
        <w:rPr>
          <w:rtl w:val="0"/>
        </w:rPr>
        <w:t xml:space="preserve">35.7.8.</w:t>
      </w:r>
      <w:r w:rsidR="00000000" w:rsidRPr="00000000" w:rsidDel="00000000">
        <w:rPr>
          <w:rtl w:val="0"/>
        </w:rPr>
        <w:t xml:space="preserve">, </w:t>
      </w:r>
      <w:r w:rsidR="00000000" w:rsidRPr="00000000" w:rsidDel="00000000">
        <w:rPr>
          <w:rtl w:val="0"/>
        </w:rPr>
        <w:t xml:space="preserve">35.7.9.</w:t>
      </w:r>
      <w:r w:rsidR="00000000" w:rsidRPr="00000000" w:rsidDel="00000000">
        <w:rPr>
          <w:rtl w:val="0"/>
        </w:rPr>
        <w:t xml:space="preserve">,  </w:t>
      </w:r>
      <w:r w:rsidR="00000000" w:rsidRPr="00000000" w:rsidDel="00000000">
        <w:rPr>
          <w:rtl w:val="0"/>
        </w:rPr>
        <w:t xml:space="preserve">35.7.10.</w:t>
      </w:r>
      <w:r w:rsidR="00000000" w:rsidRPr="00000000" w:rsidDel="00000000">
        <w:rPr>
          <w:rtl w:val="0"/>
        </w:rPr>
        <w:t xml:space="preserve"> </w:t>
      </w:r>
      <w:r w:rsidR="00000000" w:rsidRPr="00000000" w:rsidDel="00000000">
        <w:rPr>
          <w:rtl w:val="0"/>
        </w:rPr>
        <w:t xml:space="preserve">un </w:t>
      </w:r>
      <w:r w:rsidR="00000000" w:rsidRPr="00000000" w:rsidDel="00000000">
        <w:rPr>
          <w:rtl w:val="0"/>
        </w:rPr>
        <w:t xml:space="preserve">35.7.17.</w:t>
      </w:r>
      <w:r w:rsidR="00000000" w:rsidRPr="00000000" w:rsidDel="00000000">
        <w:rPr>
          <w:rtl w:val="0"/>
        </w:rPr>
        <w:t xml:space="preserve"> apakšpunktā minēto ieguldījumu īstenošanas mainās faktiskie rezultāti salīdzinājumā ar sākotnējiem aprēķiniem;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saskaņā ar regulas Nr. 2017/892 21. pantu sagatavotu gada ziņojumu par darbības programmas īstenošanu (</w:t>
      </w:r>
      <w:r w:rsidR="00000000" w:rsidRPr="00000000" w:rsidDel="00000000">
        <w:rPr>
          <w:rtl w:val="0"/>
        </w:rPr>
        <w:t xml:space="preserve">7. </w:t>
      </w:r>
      <w:r w:rsidR="00000000" w:rsidRPr="00000000" w:rsidDel="00000000">
        <w:rPr>
          <w:rtl w:val="0"/>
        </w:rPr>
        <w:t xml:space="preserve">pielikums</w:t>
      </w:r>
      <w:r w:rsidR="00000000" w:rsidRPr="00000000" w:rsidDel="00000000">
        <w:rPr>
          <w:rtl w:val="0"/>
        </w:rPr>
        <w:t xml:space="preserve">),</w:t>
      </w:r>
      <w:r w:rsidR="00000000" w:rsidRPr="00000000" w:rsidDel="00000000">
        <w:rPr>
          <w:b w:val="1"/>
          <w:rtl w:val="0"/>
        </w:rPr>
        <w:t xml:space="preserve"> </w:t>
      </w:r>
      <w:r w:rsidR="00000000" w:rsidRPr="00000000" w:rsidDel="00000000">
        <w:rPr>
          <w:rtl w:val="0"/>
        </w:rPr>
        <w:t xml:space="preserve">pievienojot arī dokumentus, kas apliecina šo noteikumu </w:t>
      </w:r>
      <w:r w:rsidR="00000000" w:rsidRPr="00000000" w:rsidDel="00000000">
        <w:rPr>
          <w:rtl w:val="0"/>
        </w:rPr>
        <w:t xml:space="preserve">46.</w:t>
      </w:r>
      <w:r w:rsidR="00000000" w:rsidRPr="00000000" w:rsidDel="00000000">
        <w:rPr>
          <w:rtl w:val="0"/>
        </w:rPr>
        <w:t xml:space="preserve"> un </w:t>
      </w:r>
      <w:r w:rsidR="00000000" w:rsidRPr="00000000" w:rsidDel="00000000">
        <w:rPr>
          <w:rtl w:val="0"/>
        </w:rPr>
        <w:t xml:space="preserve">49.</w:t>
      </w:r>
      <w:r w:rsidR="00000000" w:rsidRPr="00000000" w:rsidDel="00000000">
        <w:rPr>
          <w:rtl w:val="0"/>
        </w:rPr>
        <w:t xml:space="preserve"> punktā minēto saistību īstenošanu;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saistībā ar šo noteikumu </w:t>
      </w:r>
      <w:r w:rsidR="00000000" w:rsidRPr="00000000" w:rsidDel="00000000">
        <w:rPr>
          <w:rtl w:val="0"/>
        </w:rPr>
        <w:t xml:space="preserve">35.2.11.</w:t>
      </w:r>
      <w:r w:rsidR="00000000" w:rsidRPr="00000000" w:rsidDel="00000000">
        <w:rPr>
          <w:rtl w:val="0"/>
        </w:rPr>
        <w:t xml:space="preserve">, </w:t>
      </w:r>
      <w:r w:rsidR="00000000" w:rsidRPr="00000000" w:rsidDel="00000000">
        <w:rPr>
          <w:rtl w:val="0"/>
        </w:rPr>
        <w:t xml:space="preserve">35.3.12.</w:t>
      </w:r>
      <w:r w:rsidR="00000000" w:rsidRPr="00000000" w:rsidDel="00000000">
        <w:rPr>
          <w:rtl w:val="0"/>
        </w:rPr>
        <w:t xml:space="preserve"> un </w:t>
      </w:r>
      <w:r w:rsidR="00000000" w:rsidRPr="00000000" w:rsidDel="00000000">
        <w:rPr>
          <w:rtl w:val="0"/>
        </w:rPr>
        <w:t xml:space="preserve">35.4.5.</w:t>
      </w:r>
      <w:r w:rsidR="00000000" w:rsidRPr="00000000" w:rsidDel="00000000">
        <w:rPr>
          <w:rtl w:val="0"/>
        </w:rPr>
        <w:t xml:space="preserve"> apakšpunktā minētajām personāla izmaksām – informāciju par attiecīgo darbinieku darba mērķi, uzdevumiem un nostrādāto laiku, īstenojot darbības programmu;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informāciju par ražotāju organizācijas biedru saražotās un realizētās produkcijas apjomu (</w:t>
      </w:r>
      <w:r w:rsidR="00000000" w:rsidRPr="00000000" w:rsidDel="00000000">
        <w:rPr>
          <w:rtl w:val="0"/>
        </w:rPr>
        <w:t xml:space="preserve">8.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augu pases vai etiķetes kopiju par ilggadīgo kultūraugu stādāmo materiālu, īstenojot šo noteikumu </w:t>
      </w:r>
      <w:r w:rsidR="00000000" w:rsidRPr="00000000" w:rsidDel="00000000">
        <w:rPr>
          <w:rtl w:val="0"/>
        </w:rPr>
        <w:t xml:space="preserve">35.1.1.</w:t>
      </w:r>
      <w:r w:rsidR="00000000" w:rsidRPr="00000000" w:rsidDel="00000000">
        <w:rPr>
          <w:rtl w:val="0"/>
        </w:rPr>
        <w:t xml:space="preserve"> apakšpunktā minētās darbības, ja iegādātajiem ilggadīgo augļkopības kultūraugu stādiem saskaņā ar normatīvajiem aktiem par augu karantīnu ir nepieciešamas augu pases vai etiķetes;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ražotāja vai tā pilnvarota pārstāvja izsniegtas atbilstības deklarācijas kopiju – par tehniku, iekārtu, inventāru vai aprīkojumu, kas nav marķēts ar Eiropas atbilstības marķējumu CE;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35.5.2.</w:t>
      </w:r>
      <w:r w:rsidR="00000000" w:rsidRPr="00000000" w:rsidDel="00000000">
        <w:rPr>
          <w:rtl w:val="0"/>
        </w:rPr>
        <w:t xml:space="preserve">, </w:t>
      </w:r>
      <w:r w:rsidR="00000000" w:rsidRPr="00000000" w:rsidDel="00000000">
        <w:rPr>
          <w:rtl w:val="0"/>
        </w:rPr>
        <w:t xml:space="preserve">35.6.4.</w:t>
      </w:r>
      <w:r w:rsidR="00000000" w:rsidRPr="00000000" w:rsidDel="00000000">
        <w:rPr>
          <w:rtl w:val="0"/>
        </w:rPr>
        <w:t xml:space="preserve"> un </w:t>
      </w:r>
      <w:r w:rsidR="00000000" w:rsidRPr="00000000" w:rsidDel="00000000">
        <w:rPr>
          <w:rtl w:val="0"/>
        </w:rPr>
        <w:t xml:space="preserve">35.7.21.</w:t>
      </w:r>
      <w:r w:rsidR="00000000" w:rsidRPr="00000000" w:rsidDel="00000000">
        <w:rPr>
          <w:rtl w:val="0"/>
        </w:rPr>
        <w:t xml:space="preserve"> apakšpunktā minētajām mācībām un konsultācijām – informāciju par mācību un konsultāciju mērķi un mērķauditoriju, programmu un dokumentu, kas apstiprina mācību stundu skaitu, dalībnieku skaitu un izpildītos uzdevumus;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35.3.5.</w:t>
      </w:r>
      <w:r w:rsidR="00000000" w:rsidRPr="00000000" w:rsidDel="00000000">
        <w:rPr>
          <w:rtl w:val="0"/>
        </w:rPr>
        <w:t xml:space="preserve"> un </w:t>
      </w:r>
      <w:r w:rsidR="00000000" w:rsidRPr="00000000" w:rsidDel="00000000">
        <w:rPr>
          <w:rtl w:val="0"/>
        </w:rPr>
        <w:t xml:space="preserve">35.6.3.</w:t>
      </w:r>
      <w:r w:rsidR="00000000" w:rsidRPr="00000000" w:rsidDel="00000000">
        <w:rPr>
          <w:rtl w:val="0"/>
        </w:rPr>
        <w:t xml:space="preserve"> apakšpunktā minētajām produktu noieta veicināšanas un saziņas izmaksām – informāciju par pasākuma mērķi un dokumentu, kas apstiprina īstenoto darbību skaitu un izpildītos uzdevumus, kā arī informāciju par tirgus traucējumu, ar kuru ir saskārusies ražotāju organizācija, ja tā ir īstenojusi šo noteikumu </w:t>
      </w:r>
      <w:r w:rsidR="00000000" w:rsidRPr="00000000" w:rsidDel="00000000">
        <w:rPr>
          <w:rtl w:val="0"/>
        </w:rPr>
        <w:t xml:space="preserve">35.6.3.</w:t>
      </w:r>
      <w:r w:rsidR="00000000" w:rsidRPr="00000000" w:rsidDel="00000000">
        <w:rPr>
          <w:rtl w:val="0"/>
        </w:rPr>
        <w:t xml:space="preserve"> apakšpunktā minēto pasākumu.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Ražotāju organizācija dienestā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62.7. apakšpunktā minēto gada ziņojumu pēc attiecīgā darbības programmas īstenošanas gada;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ziņojumu par darbības programmas priekšpēdējo gadu, kas ir sagatavots saskaņā ar regulas Nr. 2017/891 57. panta 3.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Ražotāju organizācija apkopo iesniedzamos dokumentus un kopsavilkumā norāda dokumentu nosaukumu un lapu skaitu.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Lai ražotāju organizācija saņemtu šo noteikumu 54.2. apakšpunktā minēto maksājumu, tā dienestā iesniedz avansa maksājuma iesniegumu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 par attiecīgajā darbības programmas periodā prognozētajiem izdevumiem: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1. janvāra līdz 31. janvārim – par darbības programmas īstenošanu no 1. janvāra līdz 31. martam;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1. aprīļa līdz 30. aprīlim – par darbības programmas īstenošanu no 1. aprīļa līdz 30. jūnijam;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1. jūlija līdz 31. jūlijam – par darbības programmas īstenošanu no 1. jūlija līdz 30. septembrim;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1. oktobra līdz 31. oktobrim – par darbības programmas īstenošanu no 1. oktobra līdz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11.09.2018. noteikumu Nr. 582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Ražotāju organizācija šo noteikumu 65. punktā minētajam iesniegumam pievieno bankas izsniegtu garantiju atbilstoši regulas Nr. 2017/892 11. panta 2. punkta nosacījumiem vai depozīta veidā ieskaita to dienesta kontā.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Lai ražotāju organizācija saņemtu šo noteikumu 54.3. apakšpunktā minēto maksājumu, tā dienestā iesniedz atbalsta iesniegumu (9. pielikums). Iesniegumam pievieno šo noteikumu 62.1., 62.2., 62.3., 62.4., 62.5., 62.6., 62.8., 62.10., 62.11., 62.12. un 62.13. apakšpunktā minētos dokumentus un:</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ka iegādātā prece atrodas pie ražotāju organizācijas un ir tās īpašumā, izņemot finanšu līzingu, vai faktiskajā valdījumā;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plānotajai būvniecības iecerei un noteiktai būvju grupai nodrošina aktu par būves nodošanu ekspluatācijā vai papildinātu paskaidrojuma raksta vai apliecinājuma kartes kopiju ar atzīmi, ka būvdarbi notikuši atbilstoši akceptētajai būvniecības iecerei, un, ja būvniecība notiek vairākos posmos, – darbu nodošanas un pieņemšanas aktu apliecinātas kopijas.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Dienests 30 darbdienu laikā pēc šo noteikumu 65. un 67. punktā minēto maksājuma iesniegumu saņemšanas tos izskata un:</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maksājuma iesniegumā iekļautie izdevumi atbilst apstiprinātajai darbības programmai, apstiprina attiecināmo izdevumu summu, sagatavo maksājuma rīkojumu par faktisko attiecināmo izdevumu atmaksu atbilstoši apstiprinātajā darbības programmā noteiktajai Eiropas Savienības finansējuma un privātā finansējuma proporcijai, ievērojot regulas Nr. 2017/892 10. pantu, attiecināmo izdevumu summu pārskaita uz ražotāju organizācijas norādīto darbības fonda kontu un par to informē ražotāju organizāciju;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maksājuma iesniegumā iekļautie izdevumi neatbilst apstiprinātajai darbības programmai, neatbilstošo izdevumu summu neapstiprina un par to informē ražotāju organizāciju;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maksājumu iesniegumos norādītā informācija ir nepilnīga vai iesniegumu izvērtēšanai ir nepieciešama papildu informācija, izskatīšanas termiņu pagarina par 15 darbdienām no informācijas saņemšanas dienas.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Pēc šo noteikumu 62., 65. un 67. punktā minētā iesnieguma saņemšanas, kā arī uzraudzības periodā dienests veic pārbaudes saskaņā ar regulas Nr. 2017/892 26. un 27. pantu. Dienests ir tiesīgs piemērot finanšu korekciju atbilstoši šo noteikumu 10. pielikumam, ja ražotāju organizācijas darbības programmas īstenošanas vai uzraudzības periodā ir konstatēti pārkāpumi vai neatbilstības.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 izvērtējot ražotāju organizācijas iesniegtos dokumentus, dienests konstatē, ka tajos nav norādīta visa nepieciešamā informācija vai arī tā ir norādīta nepilnīgi, dienests to rakstiski pieprasa ražotāju organizācijai. Ražotāju organizācija septiņu dienu laikā no pieprasījuma paziņošanas dienas iesniedz dienestā pieprasīto informāciju.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Izņemšana no tirgus, priekšlaicīga ražas novākšana un ražas nenovākšana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Lai saņemtu atbalstu par atzītajiem produktiem, kas izņemti no tirgus bezmaksas izplatīšanai vai izplatīšanai uz citiem galamērķiem, ražotāju organizācija atbilstoši regulas Nr. 2017/891 44. panta 1. punktam iesniedz dienestā iesniegumu (11. pielikums). Iesniegumam pievieno rakstisku apliecinājumu par to, ka no tirgus izņemtie produkti atbilst tirdzniecības standartiem atbilstoši regulas Nr. 2017/892 15. pantam.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Dienests darbdienas laikā pēc šo noteikumu 71. punktā minētā iesnieguma saņemšanas informē Pārtikas un veterināro dienestu par ražotāju organizācijas plānotajām atzīto produktu izņemšanas darbībām.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Dienests šo noteikumu 71. punktā minētajā iesniegumā norādītajā adresē pārbauda izņemšanai pakļauto atzīto produktu daudzumu un identitāti saskaņā ar regulas Nr. 2017/892 29. panta 1. un 2. punktu, bet Pārtikas un veterinārais dienests – šo produktu atbilstību regulas Nr. 2017/892 15. pantā minētajiem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Dienests piecu darbdienu laikā pēc šo noteikumu 71. punktā minētā iesnieguma saņemšanas un šo noteikumu 73. punktā minētajām pārbaudēm pieņem lēmumu par atbalsta piešķiršanu par produktiem, kas ir izņemti no tirgus brīvai izplatīšanai.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Pārtikas un veterinārais dienests saskaņā ar regulas Nr. 2017/892 29. panta 3. punktu pārbauda vismaz 10 procentus no tirgus izņemto atzīto produktu, kas paredzēti bezmaksas izplatīšanai uz šo noteikumu 77. punktā minētajiem galamērķiem.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To atzīto produktu iepakojums, kuri izņemti no tirgus bezmaksas izplatīšanai, ir marķēts saskaņā ar regulas Nr. 2017/892 17. panta 2.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Atbilstoši regulas Nr. 1308/2013 34. panta 4. punktam un regulas Nr. 2017/891 46. panta 1. punktam no tirgus izņemtos produktus piegādā: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labdarības organizācijām un fondiem;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vispārizglītojošām iestādēm, bērnu atpūtas nometnēm, slimnīcām, veco ļaužu pansionātiem un valsts sociālās aprūpes centriem;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soda izciešanas vietām.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Saskaņā ar regulas Nr. 2017/891 46. panta 2. punkta pirmo daļu no tirgus izņemto un izplatīšanai uz citiem galamērķiem paredzēto produkciju var piegādāt: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zooloģiskajiem dārziem un parkiem;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patversmēm;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medību kolektīviem.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Dienests šo noteikumu 77. punktā minēto iestāžu sarakstu līdz kārtējā gada 1. novembrim publicē oficiālajā izdevumā "Latvijas Vēstnesis" un dienesta tīmekļvietnē.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Šo noteikumu 77. punktā minētās iestādes nodrošina regulas Nr. 2017/891 47. panta 1. punkta pirmajā daļā noteikto prasību izpildi, bet šo noteikumu 78. punktā minētās iestādes – regulas Nr. 2017/891 47. panta 2. punkta "a", "c" un "d" apakšpunktā noteikto prasību izpildi.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Dienests šo noteikumu 74. punktā minēto atbalstu izmaksā daļēja maksājuma veidā saskaņā ar regulas Nr. 2017/892 12. pantu. Atbilstoši regulas Nr. 2017/891 45. panta 1. punkta pirmajai un otrajai daļai maksimālais atbalsts par atzītajiem produktiem, kas izņemti no tirgus, nepārsniedz regulas Nr. 2017/891 IV pielikumā un šo noteikumu 12. pielikumā minēto maksimālo atbalsta summu.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Regulas Nr. 2017/891 IV pielikumā minētajā produktu maksimālajā atbalsta summā ir ietverts gan Eiropas Savienības, gan ražotāju organizācijas līdzfinansējums.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Lai saņemtu atbalstu par platību, kurā atzītā produkta raža ir novākta priekšlaikus vai nav novākta, ražotāju organizācija atbilstoši regulas Nr. 2017/891 48. panta 5. punktam iesniedz dienestā iesniegumu (11. pielikums).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Dienests darbdienas laikā pēc šo noteikumu 83. punktā minētā iesnieguma saņemšanas informē Valsts augu aizsardzības dienestu par ražotāju organizācijas paredzēto priekšlaicīgo ražas novākšanu vai ražas nenovākšanu.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Dienests piecu darbdienu laikā pēc šo noteikumu 83. punktā minētā iesnieguma saņemšanas: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ražas novākšanas vai ražas iestrādāšanas augsnē attiecīgo platību apseko kopā ar Valsts augu aizsardzības dienestu, kas pārliecinās, vai šajā platībā produkti nav bojāti un lauks ir labi kopts – kaitīgo organismu klātbūtne tajā ir minimāla, un sagatavo pārbaudes aktu par platībā esošo produktu stāvokli;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pārliecinās, vai priekšlaikus novāktie produkti ir piegādāti uz šo noteikumu 87. punktā minētajiem galamērķiem vai – ja raža nav novākta – atbalstam pieteiktajā atklātā lauka platībā tā ir iestrādāta augsnē, bet atbalstam pieteiktajā segtajā platībā augošie kultūraugi un raža ir nogādāta uz šo noteikumu 87. punktā minētajiem galamērķiem;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pieņem lēmumu piešķirt atbalstu par platību, kurā atzītā produkta raža novākta priekšlaikus vai nav novākta, un to paziņo ražotāju organizācijai.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Dienests šo noteikumu 85.3. apakšpunktā minēto atbalstu izmaksā daļēja maksājuma veidā saskaņā ar regulas Nr. 2017/892 12. pantu. Maksimālo atbalstu par šo noteikumu 35.6.2. apakšpunktā minētajām darbībām aprēķina, izmantojot šādu formulu:</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5"/>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A = (B x C x D), kur</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atbalsta maksājums saskaņā ar regulas Nr. 2017/891 48. panta 4. punktu;</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 – platība (ha), kurā raža ir novākta priekšlaikus vai nav novākta;</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C – attiecīgā produkta vidējā ražība iepriekšējos trijos gados (t/ha);</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 – attiecīgā produkta atbalsta likme saskaņā ar regulas Nr. 2017/891 IV pielikumu vai šo noteikumu 12. pielikumu.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Ražotāju organizācija ir tiesīga piegādāt priekšlaikus novāktos produktus: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komposta gatavošanai;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izejvielu biogāzes ražošanai.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(Svītrots ar MK 31.03.2020. noteikumiem Nr. 175)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(Svītrots ar MK 31.03.2020. noteikumiem Nr. 175)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(Svītrots ar MK 31.03.2020. noteikumiem Nr. 175)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(Svītrots ar MK 31.03.2020. noteikumiem Nr. 175)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(Svītrots ar MK 31.03.2020. noteikumiem Nr. 175)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(Svītrots ar MK 31.03.2020. noteikumiem Nr. 175)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(Svītrots ar MK 31.03.2020. noteikumiem Nr. 175)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(Svītrots ar MK 31.03.2020. noteikumiem Nr. 175)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(Svītrots ar MK 31.03.2020. noteikumiem Nr. 175)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(Svītrots ar MK 31.03.2020. noteikumiem Nr. 175)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(Svītrots ar MK 31.03.2020. noteikumiem Nr. 175)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(Svītrots ar MK 31.03.2020. noteikumiem Nr. 175)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Paziņojumi un ziņošana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Regulas Nr. 1308/2013 154. panta 4. punkta "d" apakšpunktā un regulas Nr. 2017/891 54. pantā noteikto informāciju Eiropas Komisijai sniedz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31.03.2020. noteikumu Nr. 175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Regulas Nr. 2017/891 77. panta 2. punktā un 28. panta pirmajā daļā noteikto informāciju Eiropas Komisijai sniedz Zemkopības ministrija.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31.03.2020. noteikumu Nr. 175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Ražotāju organizācija, kas iepriekšējā gadā nav īstenojusi darbības programmu, līdz attiecīgā gada 15. februārim iesniedz dienestā informāciju par iepriekšējo gadu atbilstoši šo noteikumu </w:t>
      </w:r>
      <w:r w:rsidR="00000000" w:rsidRPr="00000000" w:rsidDel="00000000">
        <w:rPr>
          <w:rtl w:val="0"/>
        </w:rPr>
        <w:t xml:space="preserve">7. </w:t>
      </w:r>
      <w:r w:rsidR="00000000" w:rsidRPr="00000000" w:rsidDel="00000000">
        <w:rPr>
          <w:rtl w:val="0"/>
        </w:rPr>
        <w:t xml:space="preserve">pielikuma</w:t>
      </w:r>
      <w:r w:rsidR="00000000" w:rsidRPr="00000000" w:rsidDel="00000000">
        <w:rPr>
          <w:rtl w:val="0"/>
        </w:rPr>
        <w:t xml:space="preserve"> 1. sadaļai.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Atzīt par spēku zaudējušiem Ministru kabineta 2016. gada 14. jūnija noteikumus Nr. 361 "Noteikumi par augļu un dārzeņu ražotāju organizācijām" (Latvijas Vēstnesis, 2016, 117. nr.; 2016, 230. nr.; 2017, 124. nr.).</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Šo noteikumu 51. punktā minēto uzraudzības periodu nepiemēro ieguldījumiem, kas īstenoti pirms 2017. gada 1. jūlija.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i w:val="1"/>
          <w:rtl w:val="0"/>
        </w:rPr>
        <w:t xml:space="preserve"> (Svītrots)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w:t>
      </w:r>
      <w:r w:rsidR="00000000" w:rsidRPr="00000000" w:rsidDel="00000000">
        <w:rPr>
          <w:rtl w:val="0"/>
        </w:rPr>
        <w:t xml:space="preserve"> apakšpunktā noteikto atzīšanas kritēriju par pārdotās produkcijas minimālo vērtību nepiemēro 2020.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22.09.2020. noteikumu Nr. 597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Saskaņā ar Komisijas 2020. gada 4. maija Deleģētās regulas (ES)  </w:t>
      </w:r>
      <w:r w:rsidR="00000000" w:rsidRPr="00000000" w:rsidDel="00000000">
        <w:rPr>
          <w:rtl w:val="0"/>
        </w:rPr>
        <w:t xml:space="preserve">2020/884</w:t>
      </w:r>
      <w:r w:rsidR="00000000" w:rsidRPr="00000000" w:rsidDel="00000000">
        <w:rPr>
          <w:rtl w:val="0"/>
        </w:rPr>
        <w:t xml:space="preserve">, ar ko, ņemot vērā Covid-19 pandēmiju, attiecībā uz 2020. gadu no Deleģētās regulas (ES)  </w:t>
      </w:r>
      <w:r w:rsidR="00000000" w:rsidRPr="00000000" w:rsidDel="00000000">
        <w:rPr>
          <w:rtl w:val="0"/>
        </w:rPr>
        <w:t xml:space="preserve">2017/891</w:t>
      </w:r>
      <w:r w:rsidR="00000000" w:rsidRPr="00000000" w:rsidDel="00000000">
        <w:rPr>
          <w:rtl w:val="0"/>
        </w:rPr>
        <w:t xml:space="preserve"> atkāpjas attiecībā uz augļu un dārzeņu nozari un no Deleģētās regulas (ES)  </w:t>
      </w:r>
      <w:r w:rsidR="00000000" w:rsidRPr="00000000" w:rsidDel="00000000">
        <w:rPr>
          <w:rtl w:val="0"/>
        </w:rPr>
        <w:t xml:space="preserve">2016/1149</w:t>
      </w:r>
      <w:r w:rsidR="00000000" w:rsidRPr="00000000" w:rsidDel="00000000">
        <w:rPr>
          <w:rtl w:val="0"/>
        </w:rPr>
        <w:t xml:space="preserve"> atkāpjas attiecībā uz vīna nozari (turpmāk – regula Nr.  </w:t>
      </w:r>
      <w:r w:rsidR="00000000" w:rsidRPr="00000000" w:rsidDel="00000000">
        <w:rPr>
          <w:rtl w:val="0"/>
        </w:rPr>
        <w:t xml:space="preserve">2020/884</w:t>
      </w:r>
      <w:r w:rsidR="00000000" w:rsidRPr="00000000" w:rsidDel="00000000">
        <w:rPr>
          <w:rtl w:val="0"/>
        </w:rPr>
        <w:t xml:space="preserve">), 1. panta 1. punktu ražotāju organizācija ir tiesīga 2020. gadā pārsniegt šo noteikumu </w:t>
      </w:r>
      <w:r w:rsidR="00000000" w:rsidRPr="00000000" w:rsidDel="00000000">
        <w:rPr>
          <w:rtl w:val="0"/>
        </w:rPr>
        <w:t xml:space="preserve">13.</w:t>
      </w:r>
      <w:r w:rsidR="00000000" w:rsidRPr="00000000" w:rsidDel="00000000">
        <w:rPr>
          <w:rtl w:val="0"/>
        </w:rPr>
        <w:t xml:space="preserve"> punktā noteikto maksimālo balsstiesību apjomu vienam ražotāju organizācijas biedram, ja neviens no ražotāju organizācijas biedriem kopā ar tā saistītajām personām negūst nesamērīgi lielu labumu no darbības programmā paredzētajiem pasākumiem.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22.09.2020. noteikumu Nr. 597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2020/884</w:t>
      </w:r>
      <w:r w:rsidR="00000000" w:rsidRPr="00000000" w:rsidDel="00000000">
        <w:rPr>
          <w:rtl w:val="0"/>
        </w:rPr>
        <w:t xml:space="preserve"> 1. panta 4. punktu šo noteikumu </w:t>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24.6.</w:t>
      </w:r>
      <w:r w:rsidR="00000000" w:rsidRPr="00000000" w:rsidDel="00000000">
        <w:rPr>
          <w:rtl w:val="0"/>
        </w:rPr>
        <w:t xml:space="preserve"> un </w:t>
      </w:r>
      <w:r w:rsidR="00000000" w:rsidRPr="00000000" w:rsidDel="00000000">
        <w:rPr>
          <w:rtl w:val="0"/>
        </w:rPr>
        <w:t xml:space="preserve">24.7.</w:t>
      </w:r>
      <w:r w:rsidR="00000000" w:rsidRPr="00000000" w:rsidDel="00000000">
        <w:rPr>
          <w:rtl w:val="0"/>
        </w:rPr>
        <w:t xml:space="preserve"> apakšpunktā noteikto darbības fonda maksimālo attiecināmo izmaksu apmēru nepiemēro 2020.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22.09.2020. noteikumu Nr. 597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2020/884</w:t>
      </w:r>
      <w:r w:rsidR="00000000" w:rsidRPr="00000000" w:rsidDel="00000000">
        <w:rPr>
          <w:rtl w:val="0"/>
        </w:rPr>
        <w:t xml:space="preserve"> 1. panta 5. punktu ražotāju organizācija ir tiesīga 2020. gadā pilnībā vai daļēji apturēt darbības programmu.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22.09.2020. noteikumu Nr. 597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Ražotāju organizācija, kuras apstiprinātās darbības programmas īstenošana turpinās pēc 2022. gada 31. decembra, līdz 2022. gada 15. septembrim iesniedz dienestā regulas 2021/2117 5. panta 6. punkta pirmajā daļā noteikto informāciju. Ja minētā informācija netiek iesniegta, attiecīgās darbības programmas īstenošana saskaņā ar regulas 2021/2117 5. panta 6. punkta otro daļu beidzas 2022. gada 31. decembrī.</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Ražotāju organizācija, kuras apstiprinātās darbības programmas īstenošanas laiks beidzas 2022. gada 31. decembrī, saskaņā ar regulas Nr. 1308/2013 33. panta 1. punkta ceturto daļu var līdz 2022. gada 15. septembrim iesniegt jaunu darbības programmu saskaņā ar šajos noteikumos minētajiem nosacījumiem.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apakšpunktu, </w:t>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25.</w:t>
      </w:r>
      <w:r w:rsidR="00000000" w:rsidRPr="00000000" w:rsidDel="00000000">
        <w:rPr>
          <w:vertAlign w:val="superscript"/>
          <w:rtl w:val="0"/>
        </w:rPr>
        <w:t xml:space="preserve">3</w:t>
      </w:r>
      <w:r w:rsidR="00000000" w:rsidRPr="00000000" w:rsidDel="00000000">
        <w:rPr>
          <w:rtl w:val="0"/>
        </w:rPr>
        <w:t xml:space="preserve"> punktu piemēro darbības programmām, kas iesniegtas apstiprināšanai saskaņā ar šo noteikumu </w:t>
      </w:r>
      <w:r w:rsidR="00000000" w:rsidRPr="00000000" w:rsidDel="00000000">
        <w:rPr>
          <w:rtl w:val="0"/>
        </w:rPr>
        <w:t xml:space="preserve">111.</w:t>
      </w:r>
      <w:r w:rsidR="00000000" w:rsidRPr="00000000" w:rsidDel="00000000">
        <w:rPr>
          <w:rtl w:val="0"/>
        </w:rPr>
        <w:t xml:space="preserve"> 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 </w:t>
      </w:r>
      <w:r w:rsidR="00000000" w:rsidRPr="00000000" w:rsidDel="00000000">
        <w:rPr>
          <w:rtl w:val="0"/>
        </w:rPr>
        <w:t xml:space="preserve">pielikuma</w:t>
      </w:r>
      <w:r w:rsidR="00000000" w:rsidRPr="00000000" w:rsidDel="00000000">
        <w:rPr>
          <w:rtl w:val="0"/>
        </w:rPr>
        <w:t xml:space="preserve"> 13. punkta 2. apakšpunktu piemēro par periodu, sākot ar 2023. gada 1. janvāri.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22-TA-2224</w:t>
    </w:r>
    <w:r>
      <w:br/>
    </w:r>
    <w:r w:rsidR="00000000" w:rsidRPr="00000000" w:rsidDel="00000000">
      <w:rPr>
        <w:rtl w:val="0"/>
      </w:rPr>
      <w:t xml:space="preserve">Izdrukāts 29.07.2026. 23.08 - 1.0.VK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22-TA-2224</w:t>
    </w:r>
    <w:r>
      <w:br/>
    </w:r>
    <w:r w:rsidR="00000000" w:rsidRPr="00000000" w:rsidDel="00000000">
      <w:rPr>
        <w:rtl w:val="0"/>
      </w:rPr>
      <w:t xml:space="preserve">Izdrukāts 29.07.2026. 23.08 - 1.0.VK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noteikumu_konsolidētā_versija_22-TA-2224.docx</dc:title>
</cp:coreProperties>
</file>

<file path=docProps/custom.xml><?xml version="1.0" encoding="utf-8"?>
<Properties xmlns="http://schemas.openxmlformats.org/officeDocument/2006/custom-properties" xmlns:vt="http://schemas.openxmlformats.org/officeDocument/2006/docPropsVTypes"/>
</file>