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priekšmetu saraksts vides aizsardzības, produktu realizācijas un kvalitātes uzlabošanas izglītības atbilstības izvērtēšanai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31.03.2020. noteikumu Nr. 175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Agrārā un vides politika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Atjaunojamās enerģijas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Augšņu auglības uzlabošanas iespējas, audzējot slāpekli piesaistošas kultūras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augu aizsardzības līdzekļi un to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kaitīgie organismi, to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slimību cēloņi un to ierosinātāji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droša, agronomiski un ekonomiski pamatota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klasifikācija un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pareiza, precīza un ekonomiska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augkopība un dārzkopība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 un 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Ekosistēmu nozīme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Ietekmes uz vidi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augu audzēšana un lauksaimnieciskā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efektīvie siltumnīcefekta gāzu emisiju (SEG) ierobežojošie pasākumi ražošanas energoefektivitātes uzlabošanai un SEG samazināšanai uz produkcijas vienību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Laukkopības 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Ūdensapgāde un 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apstākļu ietekme uz organismiem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tiesības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Vielu un elementu aprite dabā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ierīcība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 (praktiskās nodarbības ārzemēs)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Tirgus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Ilgtspējīgas sadarbības vadība (kooperācija)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mārketinga 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pārtikas produktu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Kooperatīvu darbības attīstība, dažādošana un konkurētspējas palielināšana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 citu valstu kooperatīvu formas, iespējas un pieredze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Loģistika mārketingā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pētījumi un tirgus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Mārketings internetā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radīšana savai produkcijai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Prognozēšanas metodes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Reklāmas veidošana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mārketings un loģistika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menedžments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Stratēģiskā vadīšana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Teritorijas mārketings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izpēte un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Tirgvedība (mārketings)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Tirgzinība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tirgu vērsta bioloģiskās lauksaimniecības produkcijas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Augļi, dārzeņi, to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HACCP</w:t>
            </w:r>
            <w:r w:rsidR="00000000" w:rsidRPr="00000000" w:rsidDel="00000000">
              <w:rPr>
                <w:rtl w:val="0"/>
              </w:rPr>
              <w:t xml:space="preserve"> paškontroles sistēmas principi, to nozīme drošas un nekaitīgas pārtikas apritei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Kvalitatīvas augkopības produkcijas ražošana un pašizmaksa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vadīšanas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ražošanas procesu un tehnoloģiju pilnveidošana un attīstīšana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Nacionālie kvalitātes kritēriji pārtikas produktu ražošanā kā uzņēmuma konkurētspējas veicinātāji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derīguma 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izejvielu bioloģija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procesi un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ražošanas tehnoloģija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siltuma un aukstuma procesi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tehnoloģiskās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Progresīvas prakses un zinātnes atziņu izmantošana kvalitatīvas un konkurētspējīgas pārtikas produktu ražošanā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noteikumu_konsolidētā_versija_p5_1_22-TA-2224.docx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