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14. februārī (prot. Nr. 8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2008. gada 8. septembra noteikumos Nr. 723 "Noteikumi par prasībām kompetentām institūcijām un kompetentiem speciālistiem darba aizsardzības jautājumos un kompetences novērtēšanas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9.panta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2008. gada 8. septembra noteikumos Nr. 723 "Noteikumi par prasībām kompetentām institūcijām un kompetentiem speciālistiem darba aizsardzības jautājumos un kompetences novērtēšanas kārtību" (Latvijas Vēstnesis, 2008, 143. nr.; 2010, 167. nr.; 2012, 136. nr.; 2013, 189. nr.; 2018, 106. nr.; 2020, 86A.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Kompetentie speciālisti un kompetentās institūcijas, sniedzot pakalpo­jumus darba aizsardzības jomā, sadarbojas ar uzņēmuma norīkoto kontaktpersonu sadarbībai ar kompetento institūciju vai kompetento speciālistu, kā arī uzticības personām un iesaista uzņēmuma nodarbinātos.";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Ja kompetentais speciālists vai kompetentā institūcija uzņēmumā atklāj apstākļus, kas apdraud nodarbināto drošību un veselību, viņu pienākums ir par to nekavējoties ziņot uzņēmuma darba devējam, darba aizsardzības speciālistam vai kontaktpersonai, kas norīkota sadarbībai ar kompetento institūciju vai kompetento speciālistu, kā arī attiecīgajiem nodarbi­nātajiem.";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Lai veiktu darba vides iekšējo uzraudzību uzņēmumos, kompetentam speciālistam nepieciešamas augstākā līmeņa zināšanas (pirmā vai otrā cikla augstākā izglītība un profesionālā kvalifikācija) darba aizsardzībā atbilstoši profesijas standartam "Darba aizsardzības vecākais speciālists" vai "Darba aizsardzības inženieris".";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Persona, kura ieguvusi šo noteikumu 9. punktā minēto izglītību, ko apliecina attiecīgs dokuments, ir pielīdzināma kompetentam speciālistam un ir tiesīga veikt darba vides iekšējo uzraudzību uzņēmumos piecus gadus no izglītību apliecinošā dokumenta izdošanas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Pēc šo noteikumu 10. punktā minētā termiņa beigām persona, kura ieguvusi šo noteikumu 9. punktā minēto izglītību (turpmāk – kandidāts), lai iegūtu kompetenta speciālista sertifikātu, kas apliecina personas kompetenci darba aizsardzības jautājumos (turpmāk – kompetenta speciālista sertifikāts), vēršas personāla sertificēšanas institūcijā, kas ir akreditēta nacionālajā akreditācijas institūcijā atbilstoši normatīvajiem aktiem par atbilstības novērtēšanas institūciju novērtēšanu, akreditāciju un uzraudzību (turpmāk – personāla sertifikācijas institūcija), un iesniedz personāla sertifikācijas institūcijā iesniegumu un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izglītību apliecinošu dokumentu par profesionālo augstāko izglītību darba aizsardzībā atbilstoši profesijas standartam "Darba aizsardzības vecākais speciālists" vai "Darba aizsardzības inženieris" (kopiju) vai kompetenta speciālista sertifikātu par iepriekšējo darbības periodu (kopiju);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vienu vai vairākus dokumentus, kas apliecina kandidāta ne mazāk kā triju gadu praktisko darbību darba aizsardzības jomā pēdējo piecu gadu laikā (vai to kopijas);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dokumentus, kas apliecina kandidāta zināšanu apguvi par darba aizsardzības jautājumiem ne mazāk kā 80 stundu apmērā pēdējo piecu gadu laikā (kopijas). Apmācībās</w:t>
      </w:r>
      <w:r w:rsidR="00000000" w:rsidRPr="00000000" w:rsidDel="00000000">
        <w:rPr>
          <w:rtl w:val="0"/>
        </w:rPr>
        <w:t xml:space="preserve"> var būt iekļauti jautājumi par ugunsdrošību, elektrodrošību, civilo aizsardzību, personas datu aizsardzību vai citiem ar darba aizsardzību saistītiem jautājumiem, nepārsniedzot 10 % no kopējā apmācību apjoma.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w:t>
      </w:r>
      <w:r w:rsidR="00000000" w:rsidRPr="00000000" w:rsidDel="00000000">
        <w:rPr>
          <w:rtl w:val="0"/>
        </w:rPr>
        <w:t xml:space="preserve">(svītrots ar MK 21.08.2012. noteikumiem Nr.576)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Personāla sertifikācijas institūcija 30 dienu laikā pēc šo noteikumu 11. punktā minēto dokumentu saņemšanas organizē kandidāta zināšanu un spēju pārbaudi (turpmāk – sertifikācijas eksāmens) un novērtē viņa kompetences atbilstību sertifikācijai pieteiktajā jomā, ņemot vērā profesijas standartā "Darba aizsardzības vecākais speciālists" un "Darba aizsardzības inženieris" un šajos noteikumos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Sertifikācijas komisijas sastāvā ir personāla sertifikācijas institūcijas pārstāvis (komisijas priekšsēdētājs), kuram ir vismaz divu gadu praktiskā darba pieredze darba aizsardzības jomā, Latvijas Darba aizsardzības speciālistu asociācijas vai Drošības profesionāļu asociācijas pārstāvis, kurš ir ieguvis augstāko izglītību darba aizsardzības jomā atbilstoši profesijas standartam "Darba aizsardzības vecākais speciālists", kā arī arodslimību ārsts, arodveselības ārsts vai arodveselības un arodslimību ārsts (turpmāk – arodveselības un arodslimību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Ierodoties uz sertifikācijas eksāmenu, kandidāts uzrāda sertifikācijas komisijai personu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Testa sagatavošanā personāla sertifikācijas institūcija izmanto Rīgas Stradiņa universitātes aģentūras "Darba drošības un vides veselības institūts" testa jautājumus (katram jautājumam ir ne mazāk kā trīs, bet ne vairāk kā pieci atbilžu varianti) un ievēro šādu jautājumu sadalījumu: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darba aizsardzība un ar to saistītie normatīvie akti – pieci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apkārtējās vides aizsardzība un ar to saistītie normatīvie akti – viens jautājums;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ražošanā pielietojamo tehnoloģiju drošība – trīs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darba vides riska faktori un to ietekme uz nodarbināto drošību un veselību – trīs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darba vides riska faktoru noteikšana, mērīšana un novērtēšana – četri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darba procesā pielietojamie kolektīvie un individuālie aizsardzības līdzekļi – divi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darba ergonomikas pamati – divi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25.8. bīstamo vielu uzglabāšana un drošības pasākumi darbā ar tām – divi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25.9. pedagoģija – viens jautājums;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25.10. nelaimes gadījumu izmeklēšanas un cēloņu noteikšanas pamatprincipi – trīs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25.11. arodslimību cēloņu un sakarību noteikšana – trīs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25.12. darba tiesiskās attiecības un sociālais dialogs uzņēmumā – viens jautājums.";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Pirms praktiskās darbības uzsākšanas kompetentais speciālists apdrošina savu civiltiesisko atbildību tādā apjomā, lai segtu pakalpojuma saņēmējam nodarītos zaudējumus, kas varētu rasties viņa profesionālās darbības dēļ, bet ne mazāk kā 25 apdrošināšanas līguma noslēgšanas dienā Latvijā noteikto minimālo mēneša darba algu apmērā. Kompetentā speciālista civiltiesiskajai atbildībai ir jābūt apdrošinātai visā viņa darbības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46.2.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 kompetentā institūcija ir apdrošinājusi savu civiltiesisko atbildību tādā apjomā, lai segtu iespējamās kļūdas dēļ pakalpojuma saņēmējam radušos zaudējumus, kas sadarbībā ar institūcijas izvēlēto apdrošinātāju aprēķināti institūcijas darbības jomas risku novērtējumā, bet ne mazāk kā 50 apdrošināšanas līguma noslēgšanas dienā Latvijā noteikto minimālo mēneša darba algu apmērā. Kompetentās institūcijas civiltiesiskajai atbildībai ir jābūt apdrošinātai visā kompetentās institūcijas darbības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47.3.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"47.3. kompetentā institūcija sadarbojas ar akreditētām laboratorijām, lai veiktu darba vides faktoru mērījumus.";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54.2.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kompetentās institūcijas civiltiesiskās atbildības apdrošināšana ne mazāk kā 50 apdrošināšanas līguma noslēgšanas dienā Latvijā noteikto minimālo mēneša darba algu apmērā, kas garantē kompetentās institūcijas kļūdas dēļ radušos zaudējumu segšanu.";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59.4.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"59.4. pierādījumus par institūcijas civiltiesiskās atbildības apdrošināšanu ne mazāk kā 50 apdrošināšanas līguma noslēgšanas dienā Latvijā noteikto minimālo mēneša darba algu apmērā, kas garantē kompetentās institūcijas kļūdas dēļ radušos zaudējumu segšanu;";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69.1.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 speciālists, kurš ieguvis augstākā līmeņa zināšanas (pirmā vai otrā cikla augstāko izglītību un profesionālo kvalifikāciju) darba aizsardzībā atbilstoši profesijas standartam "Darba aizsardzības vecākais speciālists" vai "Darba aizsardzības inženieris";";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69.2.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 arodveselības un arodslimību ārsts vai sabiedrības veselības speciālists.";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Kompetentā institūcija var nodarbināt vienu speciālistu, ja viņam ir gan šo noteikumu  69.1., gan 69.2. apakšpunktā minētā speciālista izglītība un kvalifikācija.";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Kompetentās institūcijas darbiniekus, kuri ieguvuši augstākā līmeņa zināšanas (pirmā vai otrā cikla augstāko izglītību un profesionālo kvalifikāciju) darba aizsardzībā atbilstoši profesijas standartam "Darba aizsardzības vecākais speciālists" vai "Darba aizsardzības inženieris", sertificē atbilstoši šo noteikumu II nodaļā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Kompetentajā institūcijā nodarbinātā arodveselības un arodslimību ārsta profesionālā kvalifikācija atbilst likumā "Par reglamentētajām profesijām un kvalifikācijas atzīšanu" un Ārstniecības likumā noteiktajām prasībām. Kompetentajā institūcijā nodarbinātais sabiedrības veselības speciālists ir ieguvis pirmā cikla augstāko izglītību un sabiedrības veselības speciālista profesionālo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Sniedzot darba aizsardzības pakalpojumu uzņēmumam, kas nodarbojas ar komercdarbību atbilstoši normatīvajiem aktiem par prasībām komercdarbības veidiem, kuros obligāti jāpiesaista kompetentā institūcija, un kurā ir vairāk nekā pieci nodarbinātie, darba vides risku novērtēšanu uzņēmumā veic šo noteikumu 69.1. apakšpunktā minētais kompetentās institūcijas speciālists, iesaistot šo noteikumu 69.2. apakšpunktā minēto kompetentās institūcijas speciālistu. Šie speciālisti ar parakstu apstiprina darba vides riska novērtējumu un sastādīto darba aizsardzības pasākumu plānu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77.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Kompetentā institūcija sniedz pakalpojumus un pilda noteiktās saistības atbilstoši kvalitātes sistēmu sertifikācijas institūcijas apliecinātai kvalitātes sistēmai, nodrošinot pakalpojumu kvalitāti.";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79.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Kompetento speciālistu un kompetento institūciju civiltiesiskās atbildības apdrošināšanas līgumi, kas noslēgti līdz 2023. gada 31. martam, ir spēkā līdz to darbības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1.10. apakšpunkts stājas spēkā 2023. gada 1. jūlijā.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stājas spēkā 2023. gada 1. aprīlī.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22-TA-1932</w:t>
    </w:r>
    <w:r>
      <w:br/>
    </w:r>
    <w:r w:rsidR="00000000" w:rsidRPr="00000000" w:rsidDel="00000000">
      <w:rPr>
        <w:rtl w:val="0"/>
      </w:rPr>
      <w:t xml:space="preserve">Izdrukāts 29.07.2026. 21.24 - 1.0.VK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22-TA-1932</w:t>
    </w:r>
    <w:r>
      <w:br/>
    </w:r>
    <w:r w:rsidR="00000000" w:rsidRPr="00000000" w:rsidDel="00000000">
      <w:rPr>
        <w:rtl w:val="0"/>
      </w:rPr>
      <w:t xml:space="preserve">Izdrukāts 29.07.2026. 21.24 - 1.0.VK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noteikumu_(grozījumu)_projekts_22-TA-1932.docx</dc:title>
</cp:coreProperties>
</file>

<file path=docProps/custom.xml><?xml version="1.0" encoding="utf-8"?>
<Properties xmlns="http://schemas.openxmlformats.org/officeDocument/2006/custom-properties" xmlns:vt="http://schemas.openxmlformats.org/officeDocument/2006/docPropsVTypes"/>
</file>