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22-TA-1154</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28.02.2022.</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1-04/75-pav</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Satversmes tiesai</w:t>
      </w:r>
      <w:r>
        <w:br/>
      </w:r>
      <w:r w:rsidR="00000000" w:rsidRPr="00000000" w:rsidDel="00000000">
        <w:rPr>
          <w:rStyle w:val="paragraph"/>
          <w:rtl w:val="0"/>
        </w:rPr>
        <w:t xml:space="preserve">Jura Alunāna iela 1, Rīga, LV-1010</w:t>
      </w:r>
      <w:r>
        <w:br/>
      </w:r>
      <w:r w:rsidR="00000000" w:rsidRPr="00000000" w:rsidDel="00000000">
        <w:rPr>
          <w:rStyle w:val="paragraph"/>
          <w:rtl w:val="0"/>
        </w:rPr>
        <w:t xml:space="preserve">tiesa@satv.tiesa.gov.lv</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lūgumu pagarināt atbildes raksta iesniegšanas termiņu lietā Nr. 2022-06-03</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Satversmes tiesa ar 2022. gada 24. februāra lēmumu ierosināja lietu Nr. 2022-06-03 "Par Ministru kabineta 2009. gada 10. marta noteikumu Nr. 221 "Noteikumi par elektroenerģijas ražošanu un cenu noteikšanu, ražojot elektroenerģiju koģenerācijā" 53.</w:t>
      </w:r>
      <w:r w:rsidR="00000000" w:rsidRPr="00000000" w:rsidDel="00000000">
        <w:rPr>
          <w:vertAlign w:val="superscript"/>
          <w:rtl w:val="0"/>
        </w:rPr>
        <w:t xml:space="preserve">1</w:t>
      </w:r>
      <w:r w:rsidR="00000000" w:rsidRPr="00000000" w:rsidDel="00000000">
        <w:rPr>
          <w:rtl w:val="0"/>
        </w:rPr>
        <w:t xml:space="preserve"> punkta skaitļa un vārda "10 gadus" un Ministru kabineta 2020. gada 2. septembra noteikumu Nr. 561 "Noteikumi par elektroenerģijas ražošanu, uzraudzību un cenu noteikšanu, ražojot elektroenerģiju koģenerācijā" 68. punkta skaitļa un vārda "10 gadus" atbilstību Latvijas Republikas Satversmes 105. pantam" pēc AS "Sātiņi Energo LM" pieteikuma (turpmāk – pieteikums) un uzaicināja institūciju, kas izdevusi apstrīdētos aktus, – Ministru kabinetu – līdz 2022. gada 25. aprīlim iesniegt Satversmes tiesai atbildes rakstu ar lietas faktisko apstākļu izklāstu un juridisko pamatojumu.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lietas faktisko apstākļu apjomu un raksturu, kā arī nepieciešamību izvērtēt pieteikumā norādīto, lai vispusīgi un detalizēti sagatavotu atbildes rakstu ar lietas faktisko apstākļu izklāstu un juridisko pamatojumu, Ministru kabinets lūdz Satversmes tiesu pagarināt atbildes raksta iesniegšanas termiņu lietā Nr. 2022-06-03 līdz 2022. gada 25.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Dokumenta projekts 22-TA-1154</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Dokumenta projekts 22-TA-1154</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dokumenta_projekts_22-TA-1154.docx</dc:title>
</cp:coreProperties>
</file>

<file path=docProps/custom.xml><?xml version="1.0" encoding="utf-8"?>
<Properties xmlns="http://schemas.openxmlformats.org/officeDocument/2006/custom-properties" xmlns:vt="http://schemas.openxmlformats.org/officeDocument/2006/docPropsVTypes"/>
</file>