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29. martā (prot. Nr. 18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11. janvāra noteikumos Nr. 29 "Noteikumi par valsts budžeta mērķdotāciju piemaksai pie mēnešalgas 2022. gadā pašvaldību un to izveidoto iestāžu sociālajiem darbiniekiem"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Sociālo pakalpojumu un sociālās palīdzības likuma</w:t>
      </w:r>
      <w:r w:rsidR="00000000" w:rsidRPr="00000000" w:rsidDel="00000000">
        <w:rPr>
          <w:rStyle w:val="paragraph"/>
          <w:i w:val="1"/>
          <w:rtl w:val="0"/>
        </w:rPr>
        <w:t xml:space="preserve"> 13. panta pirmās daļas 9.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11. janvāra noteikumos Nr. 29 "Noteikumi par valsts budžeta mērķdotāciju piemaksai pie mēnešalgas 2022. gadā pašvaldību un to izveidoto iestāžu sociālajiem darbiniekiem" (Latvijas Vēstnesis, 2022, 10.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3.1.3.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3.1.4.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notikušas izmaiņas un ir nepieciešams precizēt pieprasījumu, mērķdotācijas saņēmējs līdz 2022. gada 15. aprīlim, 10. jūlijam un 10. oktobrim iesniedz aktualizēto mērķdotācijas pieprasījumu par sociālajiem darbiniekiem (1. pielikums)."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IV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Noslēguma jautājumi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Noteikumi piemērojami ar 2022. gada 1. janvāri un ir spēkā līdz 2022.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Grozījums, kas paredz svītrot šo noteikumu 3.1.3. un 3.1.4. apakšpunktu, stājas spēkā 2022.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22-TA-894</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22-TA-894</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noteikumu_(grozījumu)_projekts_22-TA-894.docx</dc:title>
</cp:coreProperties>
</file>

<file path=docProps/custom.xml><?xml version="1.0" encoding="utf-8"?>
<Properties xmlns="http://schemas.openxmlformats.org/officeDocument/2006/custom-properties" xmlns:vt="http://schemas.openxmlformats.org/officeDocument/2006/docPropsVTypes"/>
</file>