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"Baloži 1", Salienas pagastā, Augšdaugavas novadā, un nekustamā īpašuma "Dukuri", Salienas pagastā, Augšdaugavas novadā, daļu pirkšanu valsts reģionālā autoceļa P69 Skrundaliena-Kaplava-Krāslava 19,43 km caurtekas izbūves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“Baloži 1” (nekustamā īpašuma kadastra Nr. 4484 003 0060) daļu - zemes vienību (zemes vienības kadastra apzīmējums 4484 003 0411) 0,01 ha platībā - Salienas pagastā, Augšdaugavas novadā, atbilstoši noteiktajam atlīdzības apmēram 96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“Dukuri” (nekustamā īpašuma kadastra Nr. 4484 002 0226) daļu – zemes vienību (zemes vienības kadastra apzīmējums 4484 003 0415) 0,04 ha platībā  - Salienas pagastā, Augšdaugavas novadā, atbilstoši noteiktajam atlīdzības apmēram 384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22-TA-2412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