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826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22. decembrī (prot. Nr. 53 54.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2023. gada 15. augusta noteikumos Nr. 455 "Cilvēkiem paredzēto medicīnisko ierīču klīnisko pētījumu un </w:t>
      </w:r>
      <w:r w:rsidR="00000000" w:rsidRPr="00000000" w:rsidDel="00000000">
        <w:rPr>
          <w:rStyle w:val="paragraph_header"/>
          <w:b w:val="1"/>
          <w:i w:val="1"/>
          <w:rtl w:val="0"/>
        </w:rPr>
        <w:t xml:space="preserve">in vitro</w:t>
      </w:r>
      <w:r w:rsidR="00000000" w:rsidRPr="00000000" w:rsidDel="00000000">
        <w:rPr>
          <w:rStyle w:val="paragraph_header"/>
          <w:b w:val="1"/>
          <w:rtl w:val="0"/>
        </w:rPr>
        <w:t xml:space="preserve"> diagnostikas medicīnisko ierīču veiktspējas pētījumu veikšanas kārtība"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 </w:t>
      </w:r>
      <w:r w:rsidR="00000000" w:rsidRPr="00000000" w:rsidDel="00000000">
        <w:rPr>
          <w:rStyle w:val="paragraph"/>
          <w:i w:val="1"/>
          <w:rtl w:val="0"/>
        </w:rPr>
        <w:t xml:space="preserve">Ārstniecības likuma</w:t>
      </w:r>
      <w:r w:rsidR="00000000" w:rsidRPr="00000000" w:rsidDel="00000000">
        <w:rPr>
          <w:rStyle w:val="paragraph"/>
          <w:i w:val="1"/>
          <w:rtl w:val="0"/>
        </w:rPr>
        <w:t xml:space="preserve"> 34. panta otrās daļas 1. 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2023. gada 15. augusta noteikumos Nr. 455 "Cilvēkiem paredzēto medicīnisko ierīču klīnisko pētījumu un </w:t>
      </w:r>
      <w:r w:rsidR="00000000" w:rsidRPr="00000000" w:rsidDel="00000000">
        <w:rPr>
          <w:i w:val="1"/>
          <w:rtl w:val="0"/>
        </w:rPr>
        <w:t xml:space="preserve">in vitro</w:t>
      </w:r>
      <w:r w:rsidR="00000000" w:rsidRPr="00000000" w:rsidDel="00000000">
        <w:rPr>
          <w:rtl w:val="0"/>
        </w:rPr>
        <w:t xml:space="preserve"> diagnostikas medicīnisko ierīču veiktspējas pētījumu veikšanas kārtība" (Latvijas Vēstnesis, 2023, 161.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 Noteikumi nosaka kārtību, kādā veic cilvēkiem paredzēto medicīnisko ierīču klīniskos pētījumus (turpmāk – klīniskie pētījumi) un </w:t>
      </w:r>
      <w:r w:rsidR="00000000" w:rsidRPr="00000000" w:rsidDel="00000000">
        <w:rPr>
          <w:i w:val="1"/>
          <w:rtl w:val="0"/>
        </w:rPr>
        <w:t xml:space="preserve">in vitro</w:t>
      </w:r>
      <w:r w:rsidR="00000000" w:rsidRPr="00000000" w:rsidDel="00000000">
        <w:rPr>
          <w:rtl w:val="0"/>
        </w:rPr>
        <w:t xml:space="preserve"> diagnostikas medicīnisko ierīču veiktspējas pētījumus (turpmāk – veiktspējas pētījumi). 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Šie noteikumi attiecas arī uz medicīniskajām ierīcēm un </w:t>
      </w:r>
      <w:r w:rsidR="00000000" w:rsidRPr="00000000" w:rsidDel="00000000">
        <w:rPr>
          <w:i w:val="1"/>
          <w:rtl w:val="0"/>
        </w:rPr>
        <w:t xml:space="preserve">in vitro</w:t>
      </w:r>
      <w:r w:rsidR="00000000" w:rsidRPr="00000000" w:rsidDel="00000000">
        <w:rPr>
          <w:rtl w:val="0"/>
        </w:rPr>
        <w:t xml:space="preserve"> diagnostikas medicīniskajām ierīcēm, kuras aprīkotas ar mākslīgā intelekta sistēmu."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Šo noteikumu normas par klīniskajiem pētījumiem un veiktspējas pētījumiem piemērojamas kopā ar prasībām, kas noteiktas Eiropas Parlamenta un Padomes 2024. gada 13. jūnija Regulā (ES) 2024/1689, ar ko nosaka saskaņotas normas mākslīgā intelekta jomā un groza Regulas (EK) Nr. 300/2008, (ES) Nr. 167/2013, (ES) Nr. 168/2013, (ES) 2018/858, (ES) 2018/1139 un (ES) 2019/2144 un Direktīvas 2014/90/ES, (ES) 2016/797 un (ES) 2020/1828 (Mākslīgā intelekta akts)."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38.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"38. Šo noteikumu 37. punktā minētajā gadījumā pētnieks saņem pētāmās personas atkārtotu informētu piekrišanu par turpmāko piedalīšanos klīniskajā pētījumā vai veiktspējas pētījumā."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50.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"50. Šo noteikumu 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punkts stājas spēkā 2027. gada 2. augustā."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ministra pienākumu izpildītājs ‒ viedās administrācijas un reģionālās attīstības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Čudars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25-TA-1324</w:t>
    </w:r>
    <w:r>
      <w:br/>
    </w:r>
    <w:r w:rsidR="00000000" w:rsidRPr="00000000" w:rsidDel="00000000">
      <w:rPr>
        <w:rtl w:val="0"/>
      </w:rPr>
      <w:t xml:space="preserve">Izdrukāts 29.07.2026. 23.16 - 1.0.VK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25-TA-1324</w:t>
    </w:r>
    <w:r>
      <w:br/>
    </w:r>
    <w:r w:rsidR="00000000" w:rsidRPr="00000000" w:rsidDel="00000000">
      <w:rPr>
        <w:rtl w:val="0"/>
      </w:rPr>
      <w:t xml:space="preserve">Izdrukāts 29.07.2026. 23.16 - 1.0.VK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noteikumu_(grozījumu)_projekts_25-TA-1324.docx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