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Nacionālās bibliotēkas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74"/>
        <w:gridCol w:w="2582"/>
        <w:gridCol w:w="1505"/>
        <w:gridCol w:w="1478"/>
        <w:gridCol w:w="1444"/>
        <w:gridCol w:w="1355"/>
        <w:tblGridChange w:id="0">
          <w:tblGrid>
            <w:gridCol w:w="374"/>
            <w:gridCol w:w="2582"/>
            <w:gridCol w:w="1505"/>
            <w:gridCol w:w="1478"/>
            <w:gridCol w:w="1444"/>
            <w:gridCol w:w="135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w:t>
            </w:r>
            <w:r w:rsidR="00000000" w:rsidRPr="00000000" w:rsidDel="00000000">
              <w:rPr>
                <w:rtl w:val="0"/>
              </w:rPr>
              <w:t xml:space="preserve">PVN</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Kopēšana no Latvijas Nacionālās bibliotēkas krājuma materiāliem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 lasītavās, izmantojot lasītājiem paredzētus kopētājus (kopē lasītājs pašapkalpošanās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melnbalta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melnbalta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 lasītavās (kopē Latvijas Nacionālās bibliotēkas darbinieks pēc lasītāja pasūtījuma. Pasūtījuma izpilde 2–5 darbdienu laikā atkarībā no pasūtījuma apjoma)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melnbalta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melnbalta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izdrukāšana (no datora) no Latvijas Nacionālās bibliotēkas krājuma materiāliem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melnbalta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melnbalta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un sarīkojumu afišu izdrukāšana (tikai Latvijas Nacionālās bibliotēkas telpās notiekošajām izstādēm un sarīkojumiem)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krāsaina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Skenēšana no Latvijas Nacionālās bibliotēkas krājuma materiāliem (JPG vai PDF formātā)</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Skenēšanu veic lasītājs pašapkalpošanās sistēmā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Skenēšanu veic Latvijas Nacionālās bibliotēkas darbinieks (200 dpi, JPG vai PDF formātā, pasūtījumiem līdz 20 lappusēm)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formāts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Teksta dokumentu un attēlu digitalizācija</w:t>
            </w:r>
            <w:r w:rsidR="00000000" w:rsidRPr="00000000" w:rsidDel="00000000">
              <w:rPr>
                <w:vertAlign w:val="superscript"/>
                <w:rtl w:val="0"/>
              </w:rPr>
              <w:t xml:space="preserve">2</w:t>
            </w:r>
            <w:r w:rsidR="00000000" w:rsidRPr="00000000" w:rsidDel="00000000">
              <w:rPr>
                <w:rtl w:val="0"/>
              </w:rPr>
              <w:t xml:space="preserve"> pēc pieprasījuma no Latvijas Nacionālās bibliotēkas krājuma materiāliem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Teksta dokumentu digitalizācija bez teksta atpazīšanas (300–400 dpi, JPG vai PDF formātā)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A4 formātam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A4 formātu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Teksta dokumentu digitalizācija ar teksta atpazīšanu (300–400 dpi, PDF formātā, iespēja iezīmēt un kopēt tekstu, bet tas var saturēt kļūdas – atpazīts teksts bez atpazīšanas kļūdu labošanas, iegults datnē)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A4 formātam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A4 formātu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Attēlu digitalizācija (400–600 dpi, TIFF formātā)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A4 formātam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A3 formātam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lielformāta</w:t>
            </w:r>
            <w:r w:rsidR="00000000" w:rsidRPr="00000000" w:rsidDel="00000000">
              <w:rPr>
                <w:vertAlign w:val="superscript"/>
                <w:rtl w:val="0"/>
              </w:rPr>
              <w:t xml:space="preserve">3</w:t>
            </w:r>
            <w:r w:rsidR="00000000" w:rsidRPr="00000000" w:rsidDel="00000000">
              <w:rPr>
                <w:rtl w:val="0"/>
              </w:rPr>
              <w:t xml:space="preserve"> vai no problemātiska</w:t>
            </w:r>
            <w:r w:rsidR="00000000" w:rsidRPr="00000000" w:rsidDel="00000000">
              <w:rPr>
                <w:vertAlign w:val="superscript"/>
                <w:rtl w:val="0"/>
              </w:rPr>
              <w:t xml:space="preserve">4</w:t>
            </w:r>
            <w:r w:rsidR="00000000" w:rsidRPr="00000000" w:rsidDel="00000000">
              <w:rPr>
                <w:rtl w:val="0"/>
              </w:rPr>
              <w:t xml:space="preserve"> materiāla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bibliotēkas krājuma materiālu ar retumu statusu un periodikas (līdz 1945. g.) digitalizācija (300–400 dpi, JPG vai PDF formātā, bez teksta atpazīšanas)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A4 formātam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A3 formātam (ieskaitot)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lielformāta vai no problemātiska materiāla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un videoierakstu kopiju izgatavošana</w:t>
            </w:r>
            <w:r w:rsidR="00000000" w:rsidRPr="00000000" w:rsidDel="00000000">
              <w:rPr>
                <w:vertAlign w:val="superscript"/>
                <w:rtl w:val="0"/>
              </w:rPr>
              <w:t xml:space="preserve">5</w:t>
            </w:r>
            <w:r w:rsidR="00000000" w:rsidRPr="00000000" w:rsidDel="00000000">
              <w:rPr>
                <w:rtl w:val="0"/>
              </w:rPr>
              <w:t xml:space="preserve"> pēc pieprasījuma no Latvijas Nacionālās bibliotēkas krājuma materiāliem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kopiju izgatavošana (WAV, MP3 vai kādā citā lasītāja norādītā skaņu ierakstu formātā)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montāžas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montāžu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Videoierakstu kopiju izgatavošana (MPEG 4 vai kādā citā lasītāja norādītā formātā)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montāžas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montāžu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Tematiska informācijas pieprasījuma izpilde no Latvijas Nacionālās bibliotēkas krājuma materiāliem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Latvijas Nacionālās bibliotēkas datubāzēm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Bibliogrāfiskā saraksta sastādīšana (no viena līdz trīs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Bibliogrāfiskā saraksta sastādīšana (četri avoti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Preses apskats (centrālā prese)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 avotiem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56,91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Preses apskats (reģionālā prese)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nekā </w:t>
            </w:r>
            <w:r w:rsidR="00000000" w:rsidRPr="00000000" w:rsidDel="00000000">
              <w:rPr>
                <w:rtl w:val="0"/>
              </w:rPr>
              <w:t xml:space="preserve">20 avoti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Preses apskats (centrālā prese, reģionālā prese)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21 līdz 70 avotiem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92,49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Preses apskats (centrālā prese, reģionālā prese)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71 līdz 200 avotiem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Padziļinātā informācijas meklēšana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pieprasījums (samaksa par </w:t>
            </w:r>
            <w:r w:rsidR="00000000" w:rsidRPr="00000000" w:rsidDel="00000000">
              <w:rPr>
                <w:rtl w:val="0"/>
              </w:rPr>
              <w:t xml:space="preserve">1 darba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Starpbibliotēku abonementa (SBA) un starptautiskā starpbibliotēku abonementa (SSBA) pakalpojumi</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apstrāde un pasūtīšana no Eiropas valstīm, izņemot šā pielikuma 8.4. apakšpunktā minēto pakalpojumu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apstrāde un pasūtīšana no citām valstīm, izņemot šā pielikuma 8.4. apakšpunktā minēto pakalpojumu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Raksta kopijas pasūtīšana un piegāde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+ 1 A4 formāta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Pieprasījuma apstrāde un pasūtīšana iespieddarbiem, kas izdoti pēdējo triju gadu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Abonements juridiskām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Abonements juridiskām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 iespieddarbu un citu materiālu izsniegšana lietošanai ārpus Latvijas Nacionālās bibliotēkas (personālais abonements)</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Personālais abonements Latvijas Nacionālās bibliotēkas lasītājiem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Personālais abonements Latvijas Nacionālās bibliotēkas lasītājiem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Nošizdevumu izsniegšana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nedēļā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izsniegtā iespieddarba vai cita materiāla izmantošanu ilgāk par noteikto laiku par katru kavējuma dienu</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aizsargājamu dokumentu vai citu materiālu deponēšana no Latvijas Nacionālās bibliotēkas krājumiem</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attēlizdevumi, fotogrāfijas, rokraksti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 vai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Rokraksta grāmatas, iesietie rokraksti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Seniespiedumi latviešu valodā līdz 1855.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Seniespiedumi svešvalodās līdz 1830.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Grāmatas ar retumu pazīmēm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Attēlizdevumi un kartogrāfiskie materiāli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Periodiskie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bibliotēkas Bibliogrāfijas institūta pakalpojumi izdevējiem</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ISBN (starptautiskais grāmatu standartnumurs)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ISBN piešķiršana, ja iepriekšējā gadā pieteikts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pieciem grāmatu nosaukumiem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51–100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101–200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201–300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480,00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301–500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501–750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751–1000 grāmatu nosaukumi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gada abonentmaksa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ISBN piešķiršana nacionālas nozīmes grāmatizdevēju asociācijas biedriem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biedram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ISBN piešķiršana pašpublicēšanas pakalpojuma sniedzējiem, kas kalendāra gada laikā izdod vairāk nekā 1000 grāmatu nosaukumu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 numuri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ISSN (starptautiskais standarta seriālizdevumu numurs) svītrkoda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ISSN svītrkoda piešķiršana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tālākizglītības un profesionālās pilnveides izglītības programmu īstenošana un izglītojošu norišu organizēšana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Neformālās izglītības programmas (kursi)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neformālās izglītības programmas (kursi) līdz 16 stundām (klātienē un/vai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akadēmiskā stunda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neformālās izglītības programmas (kursi) no 17 stundām (klātienē un/vai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akadēmiskā stunda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e-mācību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akadēmiskā stunda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neformālās izglītības programma reģionā (izbraukumā vai attālināti)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Formālās izglītības programmas izglītības programmu grupā "Bibliotēku, informācijas un arhīvu zinības"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pilnveides izglītības programma "Bibliotēku zinību pamati" (160 stundas)</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tālākizglītības programma "Bibliotēku, informācijas un arhīvu zinības" ar piešķiramo kvalifikāciju "Bibliotekārs" (960 stundas)</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tālākizglītības programmas "Bibliotēku, informācijas un arhīvu zinības" modulis bibliotēku, muzeju, kultūras centru un arhīvu darbiniekiem</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akadēmiskā stunda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tālākizglītības programmas "Bibliotēku, informācijas un arhīvu zinības" modulis citiem interesentiem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akadēmiskā stunda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moduļa vai mācību priekšmeta noslēguma pārbaudījumu kārtošana individuāli noteiktā laikā 13.2.1. un 13.2.2. apakšpunktā noteiktajās formālās izglītības programmās</w:t>
            </w:r>
            <w:r w:rsidR="00000000" w:rsidRPr="00000000" w:rsidDel="00000000">
              <w:rPr>
                <w:vertAlign w:val="superscript"/>
                <w:rtl w:val="0"/>
              </w:rPr>
              <w:t xml:space="preserve">7</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kompetences atzīšana uzņemšanai profesionālās tālākizglītības programmas "Bibliotēku, informācijas un arhīvu zinības" vēlākos mācību posmos bibliotēku, muzeju, kultūras centru un arhīvu darbiniekiem</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personai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izglītības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Ieejas biļetes uz Latvijas Nacionālās bibliotēkas rīkotajām izstādēm un pasākumiem Latvijas Nacionālās bibliotēkas ēkā</w:t>
            </w:r>
            <w:r w:rsidR="00000000" w:rsidRPr="00000000" w:rsidDel="00000000">
              <w:rPr>
                <w:vertAlign w:val="superscript"/>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Izstādes (ekskluzīva izstāde, kurā eksponēti autentiski un reti eksponāti ar īpašu eksponēšanas un drošības režīmu) vai pasākuma apmeklējums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biļete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izglītojamiem, studentiem, pensionāriem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biļete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maksa</w:t>
            </w:r>
            <w:r w:rsidR="00000000" w:rsidRPr="00000000" w:rsidDel="00000000">
              <w:rPr>
                <w:vertAlign w:val="superscript"/>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stāvs – Konferenču centrs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centrs  – 819 m</w:t>
            </w:r>
            <w:r w:rsidR="00000000" w:rsidRPr="00000000" w:rsidDel="00000000">
              <w:rPr>
                <w:vertAlign w:val="superscript"/>
                <w:rtl w:val="0"/>
              </w:rPr>
              <w:t xml:space="preserve">2</w:t>
            </w:r>
            <w:r w:rsidR="00000000" w:rsidRPr="00000000" w:rsidDel="00000000">
              <w:rPr>
                <w:rtl w:val="0"/>
              </w:rPr>
              <w:t xml:space="preserve"> un vestibils – 487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centrs  – 819 m</w:t>
            </w:r>
            <w:r w:rsidR="00000000" w:rsidRPr="00000000" w:rsidDel="00000000">
              <w:rPr>
                <w:vertAlign w:val="superscript"/>
                <w:rtl w:val="0"/>
              </w:rPr>
              <w:t xml:space="preserve">2</w:t>
            </w:r>
            <w:r w:rsidR="00000000" w:rsidRPr="00000000" w:rsidDel="00000000">
              <w:rPr>
                <w:rtl w:val="0"/>
              </w:rPr>
              <w:t xml:space="preserve"> un vestibils – 487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centra vestibils  – 487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centra vestibils – 487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centra vestibils – 487 m</w:t>
            </w:r>
            <w:r w:rsidR="00000000" w:rsidRPr="00000000" w:rsidDel="00000000">
              <w:rPr>
                <w:vertAlign w:val="superscript"/>
                <w:rtl w:val="0"/>
              </w:rPr>
              <w:t xml:space="preserve">2</w:t>
            </w:r>
            <w:r w:rsidR="00000000" w:rsidRPr="00000000" w:rsidDel="00000000">
              <w:rPr>
                <w:rtl w:val="0"/>
              </w:rPr>
              <w:t xml:space="preserve"> izstāžu izvietošanai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w:t>
            </w:r>
            <w:r w:rsidR="00000000" w:rsidRPr="00000000" w:rsidDel="00000000">
              <w:rPr>
                <w:vertAlign w:val="superscript"/>
                <w:rtl w:val="0"/>
              </w:rPr>
              <w:t xml:space="preserve">10</w:t>
            </w:r>
            <w:r w:rsidR="00000000" w:rsidRPr="00000000" w:rsidDel="00000000">
              <w:rPr>
                <w:rtl w:val="0"/>
              </w:rPr>
              <w:t xml:space="preserve"> – 469 m</w:t>
            </w:r>
            <w:r w:rsidR="00000000" w:rsidRPr="00000000" w:rsidDel="00000000">
              <w:rPr>
                <w:vertAlign w:val="superscript"/>
                <w:rtl w:val="0"/>
              </w:rPr>
              <w:t xml:space="preserve">2</w:t>
            </w:r>
            <w:r w:rsidR="00000000" w:rsidRPr="00000000" w:rsidDel="00000000">
              <w:rPr>
                <w:rtl w:val="0"/>
              </w:rPr>
              <w:t xml:space="preserve"> ar transformējamām sienām, sadalāma četrās daļās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zāle</w:t>
            </w:r>
            <w:r w:rsidR="00000000" w:rsidRPr="00000000" w:rsidDel="00000000">
              <w:rPr>
                <w:vertAlign w:val="superscript"/>
                <w:rtl w:val="0"/>
              </w:rPr>
              <w:t xml:space="preserve">10</w:t>
            </w:r>
            <w:r w:rsidR="00000000" w:rsidRPr="00000000" w:rsidDel="00000000">
              <w:rPr>
                <w:rtl w:val="0"/>
              </w:rPr>
              <w:t xml:space="preserve"> – 469 m</w:t>
            </w:r>
            <w:r w:rsidR="00000000" w:rsidRPr="00000000" w:rsidDel="00000000">
              <w:rPr>
                <w:vertAlign w:val="superscript"/>
                <w:rtl w:val="0"/>
              </w:rPr>
              <w:t xml:space="preserve">2</w:t>
            </w:r>
            <w:r w:rsidR="00000000" w:rsidRPr="00000000" w:rsidDel="00000000">
              <w:rPr>
                <w:rtl w:val="0"/>
              </w:rPr>
              <w:t xml:space="preserve"> ar transformējamām sienām, sadalāma četrās daļās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A – 105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A – 105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B – 105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B – 105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C – 105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C – 105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D – 154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konferenču zāles atdalāma telpa D – 154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semināru/preses telpa Nr. 078</w:t>
            </w:r>
            <w:r w:rsidR="00000000" w:rsidRPr="00000000" w:rsidDel="00000000">
              <w:rPr>
                <w:vertAlign w:val="superscript"/>
                <w:rtl w:val="0"/>
              </w:rPr>
              <w:t xml:space="preserve">10</w:t>
            </w:r>
            <w:r w:rsidR="00000000" w:rsidRPr="00000000" w:rsidDel="00000000">
              <w:rPr>
                <w:rtl w:val="0"/>
              </w:rPr>
              <w:t xml:space="preserve">  – 134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280,99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semināru telpa</w:t>
            </w:r>
            <w:r w:rsidR="00000000" w:rsidRPr="00000000" w:rsidDel="00000000">
              <w:rPr>
                <w:vertAlign w:val="superscript"/>
                <w:rtl w:val="0"/>
              </w:rPr>
              <w:t xml:space="preserve">10</w:t>
            </w:r>
            <w:r w:rsidR="00000000" w:rsidRPr="00000000" w:rsidDel="00000000">
              <w:rPr>
                <w:rtl w:val="0"/>
              </w:rPr>
              <w:t xml:space="preserve"> Nr. 076</w:t>
            </w:r>
            <w:r w:rsidR="00000000" w:rsidRPr="00000000" w:rsidDel="00000000">
              <w:rPr>
                <w:vertAlign w:val="superscript"/>
                <w:rtl w:val="0"/>
              </w:rPr>
              <w:t xml:space="preserve"> </w:t>
            </w:r>
            <w:r w:rsidR="00000000" w:rsidRPr="00000000" w:rsidDel="00000000">
              <w:rPr>
                <w:rtl w:val="0"/>
              </w:rPr>
              <w:t xml:space="preserve">–</w:t>
            </w:r>
            <w:r w:rsidR="00000000" w:rsidRPr="00000000" w:rsidDel="00000000">
              <w:rPr>
                <w:vertAlign w:val="superscript"/>
                <w:rtl w:val="0"/>
              </w:rPr>
              <w:t xml:space="preserve">  </w:t>
            </w:r>
            <w:r w:rsidR="00000000" w:rsidRPr="00000000" w:rsidDel="00000000">
              <w:rPr>
                <w:rtl w:val="0"/>
              </w:rPr>
              <w:t xml:space="preserve">60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semināru telpa</w:t>
            </w:r>
            <w:r w:rsidR="00000000" w:rsidRPr="00000000" w:rsidDel="00000000">
              <w:rPr>
                <w:vertAlign w:val="superscript"/>
                <w:rtl w:val="0"/>
              </w:rPr>
              <w:t xml:space="preserve">10</w:t>
            </w:r>
            <w:r w:rsidR="00000000" w:rsidRPr="00000000" w:rsidDel="00000000">
              <w:rPr>
                <w:rtl w:val="0"/>
              </w:rPr>
              <w:t xml:space="preserve"> Nr. 075 – 33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semināru telpa</w:t>
            </w:r>
            <w:r w:rsidR="00000000" w:rsidRPr="00000000" w:rsidDel="00000000">
              <w:rPr>
                <w:vertAlign w:val="superscript"/>
                <w:rtl w:val="0"/>
              </w:rPr>
              <w:t xml:space="preserve">10</w:t>
            </w:r>
            <w:r w:rsidR="00000000" w:rsidRPr="00000000" w:rsidDel="00000000">
              <w:rPr>
                <w:rtl w:val="0"/>
              </w:rPr>
              <w:t xml:space="preserve"> Nr. 074</w:t>
            </w:r>
            <w:r w:rsidR="00000000" w:rsidRPr="00000000" w:rsidDel="00000000">
              <w:rPr>
                <w:vertAlign w:val="superscript"/>
                <w:rtl w:val="0"/>
              </w:rPr>
              <w:t xml:space="preserve"> </w:t>
            </w:r>
            <w:r w:rsidR="00000000" w:rsidRPr="00000000" w:rsidDel="00000000">
              <w:rPr>
                <w:rtl w:val="0"/>
              </w:rPr>
              <w:t xml:space="preserve">– 23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Ātrijs un 1. 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ātrijs</w:t>
            </w:r>
            <w:r w:rsidR="00000000" w:rsidRPr="00000000" w:rsidDel="00000000">
              <w:rPr>
                <w:vertAlign w:val="superscript"/>
                <w:rtl w:val="0"/>
              </w:rPr>
              <w:t xml:space="preserve">10 </w:t>
            </w:r>
            <w:r w:rsidR="00000000" w:rsidRPr="00000000" w:rsidDel="00000000">
              <w:rPr>
                <w:rtl w:val="0"/>
              </w:rPr>
              <w:t xml:space="preserve">–</w:t>
            </w:r>
            <w:r w:rsidR="00000000" w:rsidRPr="00000000" w:rsidDel="00000000">
              <w:rPr>
                <w:vertAlign w:val="superscript"/>
                <w:rtl w:val="0"/>
              </w:rPr>
              <w:t xml:space="preserve"> </w:t>
            </w:r>
            <w:r w:rsidR="00000000" w:rsidRPr="00000000" w:rsidDel="00000000">
              <w:rPr>
                <w:rtl w:val="0"/>
              </w:rPr>
              <w:t xml:space="preserve">1610 m</w:t>
            </w:r>
            <w:r w:rsidR="00000000" w:rsidRPr="00000000" w:rsidDel="00000000">
              <w:rPr>
                <w:vertAlign w:val="superscript"/>
                <w:rtl w:val="0"/>
              </w:rPr>
              <w:t xml:space="preserve">2</w:t>
            </w:r>
            <w:r w:rsidR="00000000" w:rsidRPr="00000000" w:rsidDel="00000000">
              <w:rPr>
                <w:rtl w:val="0"/>
              </w:rPr>
              <w:t xml:space="preserve"> sabiedriski nozīmīgiem publiskiem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ātrijs – 1610 m</w:t>
            </w:r>
            <w:r w:rsidR="00000000" w:rsidRPr="00000000" w:rsidDel="00000000">
              <w:rPr>
                <w:vertAlign w:val="superscript"/>
                <w:rtl w:val="0"/>
              </w:rPr>
              <w:t xml:space="preserve">2</w:t>
            </w:r>
            <w:r w:rsidR="00000000" w:rsidRPr="00000000" w:rsidDel="00000000">
              <w:rPr>
                <w:rtl w:val="0"/>
              </w:rPr>
              <w:t xml:space="preserve"> sabiedriski nozīmīgām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r w:rsidR="00000000" w:rsidRPr="00000000" w:rsidDel="00000000">
              <w:rPr>
                <w:rtl w:val="0"/>
              </w:rPr>
              <w:t xml:space="preserve">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ātrijs – 1610 m</w:t>
            </w:r>
            <w:r w:rsidR="00000000" w:rsidRPr="00000000" w:rsidDel="00000000">
              <w:rPr>
                <w:vertAlign w:val="superscript"/>
                <w:rtl w:val="0"/>
              </w:rPr>
              <w:t xml:space="preserve">2</w:t>
            </w:r>
            <w:r w:rsidR="00000000" w:rsidRPr="00000000" w:rsidDel="00000000">
              <w:rPr>
                <w:rtl w:val="0"/>
              </w:rPr>
              <w:t xml:space="preserve"> sabiedriski nozīmīgām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r w:rsidR="00000000" w:rsidRPr="00000000" w:rsidDel="00000000">
              <w:rPr>
                <w:rtl w:val="0"/>
              </w:rPr>
              <w:t xml:space="preserve"> nedēļā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ātrijs – 1610 m</w:t>
            </w:r>
            <w:r w:rsidR="00000000" w:rsidRPr="00000000" w:rsidDel="00000000">
              <w:rPr>
                <w:vertAlign w:val="superscript"/>
                <w:rtl w:val="0"/>
              </w:rPr>
              <w:t xml:space="preserve">2</w:t>
            </w:r>
            <w:r w:rsidR="00000000" w:rsidRPr="00000000" w:rsidDel="00000000">
              <w:rPr>
                <w:rtl w:val="0"/>
              </w:rPr>
              <w:t xml:space="preserve"> konferenču baneru izvietošanai konferences laikā (sākot no piektā banera)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ātrijs –1610 m</w:t>
            </w:r>
            <w:r w:rsidR="00000000" w:rsidRPr="00000000" w:rsidDel="00000000">
              <w:rPr>
                <w:vertAlign w:val="superscript"/>
                <w:rtl w:val="0"/>
              </w:rPr>
              <w:t xml:space="preserve">2</w:t>
            </w:r>
            <w:r w:rsidR="00000000" w:rsidRPr="00000000" w:rsidDel="00000000">
              <w:rPr>
                <w:rtl w:val="0"/>
              </w:rPr>
              <w:t xml:space="preserve"> lielformāta (izmērs pārsniedz 1,00 x 2,00 m) banera/fotosienas izvietošanai konferences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izstāžu zāle</w:t>
            </w:r>
            <w:r w:rsidR="00000000" w:rsidRPr="00000000" w:rsidDel="00000000">
              <w:rPr>
                <w:vertAlign w:val="superscript"/>
                <w:rtl w:val="0"/>
              </w:rPr>
              <w:t xml:space="preserve">10</w:t>
            </w:r>
            <w:r w:rsidR="00000000" w:rsidRPr="00000000" w:rsidDel="00000000">
              <w:rPr>
                <w:rtl w:val="0"/>
              </w:rPr>
              <w:t xml:space="preserve"> Nr. 1</w:t>
            </w:r>
            <w:r w:rsidR="00000000" w:rsidRPr="00000000" w:rsidDel="00000000">
              <w:rPr>
                <w:vertAlign w:val="superscript"/>
                <w:rtl w:val="0"/>
              </w:rPr>
              <w:t xml:space="preserve"> </w:t>
            </w:r>
            <w:r w:rsidR="00000000" w:rsidRPr="00000000" w:rsidDel="00000000">
              <w:rPr>
                <w:rtl w:val="0"/>
              </w:rPr>
              <w:t xml:space="preserve">– 261 m</w:t>
            </w:r>
            <w:r w:rsidR="00000000" w:rsidRPr="00000000" w:rsidDel="00000000">
              <w:rPr>
                <w:vertAlign w:val="superscript"/>
                <w:rtl w:val="0"/>
              </w:rPr>
              <w:t xml:space="preserve">2</w:t>
            </w:r>
            <w:r w:rsidR="00000000" w:rsidRPr="00000000" w:rsidDel="00000000">
              <w:rPr>
                <w:rtl w:val="0"/>
              </w:rPr>
              <w:t xml:space="preserve">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izstāžu zāle</w:t>
            </w:r>
            <w:r w:rsidR="00000000" w:rsidRPr="00000000" w:rsidDel="00000000">
              <w:rPr>
                <w:vertAlign w:val="superscript"/>
                <w:rtl w:val="0"/>
              </w:rPr>
              <w:t xml:space="preserve">10</w:t>
            </w:r>
            <w:r w:rsidR="00000000" w:rsidRPr="00000000" w:rsidDel="00000000">
              <w:rPr>
                <w:rtl w:val="0"/>
              </w:rPr>
              <w:t xml:space="preserve"> Nr. 1 – 261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izstāžu zāle</w:t>
            </w:r>
            <w:r w:rsidR="00000000" w:rsidRPr="00000000" w:rsidDel="00000000">
              <w:rPr>
                <w:vertAlign w:val="superscript"/>
                <w:rtl w:val="0"/>
              </w:rPr>
              <w:t xml:space="preserve">10</w:t>
            </w:r>
            <w:r w:rsidR="00000000" w:rsidRPr="00000000" w:rsidDel="00000000">
              <w:rPr>
                <w:rtl w:val="0"/>
              </w:rPr>
              <w:t xml:space="preserve"> Nr. 2 – 180 m</w:t>
            </w:r>
            <w:r w:rsidR="00000000" w:rsidRPr="00000000" w:rsidDel="00000000">
              <w:rPr>
                <w:vertAlign w:val="superscript"/>
                <w:rtl w:val="0"/>
              </w:rPr>
              <w:t xml:space="preserve">2</w:t>
            </w:r>
            <w:r w:rsidR="00000000" w:rsidRPr="00000000" w:rsidDel="00000000">
              <w:rPr>
                <w:rtl w:val="0"/>
              </w:rPr>
              <w:t xml:space="preserve">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izstāžu zāle</w:t>
            </w:r>
            <w:r w:rsidR="00000000" w:rsidRPr="00000000" w:rsidDel="00000000">
              <w:rPr>
                <w:vertAlign w:val="superscript"/>
                <w:rtl w:val="0"/>
              </w:rPr>
              <w:t xml:space="preserve">10</w:t>
            </w:r>
            <w:r w:rsidR="00000000" w:rsidRPr="00000000" w:rsidDel="00000000">
              <w:rPr>
                <w:rtl w:val="0"/>
              </w:rPr>
              <w:t xml:space="preserve"> Nr. 2</w:t>
            </w:r>
            <w:r w:rsidR="00000000" w:rsidRPr="00000000" w:rsidDel="00000000">
              <w:rPr>
                <w:vertAlign w:val="superscript"/>
                <w:rtl w:val="0"/>
              </w:rPr>
              <w:t xml:space="preserve"> </w:t>
            </w:r>
            <w:r w:rsidR="00000000" w:rsidRPr="00000000" w:rsidDel="00000000">
              <w:rPr>
                <w:rtl w:val="0"/>
              </w:rPr>
              <w:t xml:space="preserve">– 180 m</w:t>
            </w:r>
            <w:r w:rsidR="00000000" w:rsidRPr="00000000" w:rsidDel="00000000">
              <w:rPr>
                <w:vertAlign w:val="superscript"/>
                <w:rtl w:val="0"/>
              </w:rPr>
              <w:t xml:space="preserve">2</w:t>
            </w:r>
            <w:r w:rsidR="00000000" w:rsidRPr="00000000" w:rsidDel="00000000">
              <w:rPr>
                <w:vertAlign w:val="superscript"/>
                <w:rtl w:val="0"/>
              </w:rPr>
              <w:t xml:space="preserve"> </w:t>
            </w:r>
            <w:r w:rsidR="00000000" w:rsidRPr="00000000" w:rsidDel="00000000">
              <w:rPr>
                <w:rtl w:val="0"/>
              </w:rPr>
              <w:t xml:space="preserve">(pasākumiem)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izstāžu zāle</w:t>
            </w:r>
            <w:r w:rsidR="00000000" w:rsidRPr="00000000" w:rsidDel="00000000">
              <w:rPr>
                <w:vertAlign w:val="superscript"/>
                <w:rtl w:val="0"/>
              </w:rPr>
              <w:t xml:space="preserve">10</w:t>
            </w:r>
            <w:r w:rsidR="00000000" w:rsidRPr="00000000" w:rsidDel="00000000">
              <w:rPr>
                <w:rtl w:val="0"/>
              </w:rPr>
              <w:t xml:space="preserve"> Nr. 3</w:t>
            </w:r>
            <w:r w:rsidR="00000000" w:rsidRPr="00000000" w:rsidDel="00000000">
              <w:rPr>
                <w:vertAlign w:val="superscript"/>
                <w:rtl w:val="0"/>
              </w:rPr>
              <w:t xml:space="preserve"> </w:t>
            </w:r>
            <w:r w:rsidR="00000000" w:rsidRPr="00000000" w:rsidDel="00000000">
              <w:rPr>
                <w:rtl w:val="0"/>
              </w:rPr>
              <w:t xml:space="preserve">– 64 m</w:t>
            </w:r>
            <w:r w:rsidR="00000000" w:rsidRPr="00000000" w:rsidDel="00000000">
              <w:rPr>
                <w:vertAlign w:val="superscript"/>
                <w:rtl w:val="0"/>
              </w:rPr>
              <w:t xml:space="preserve">2</w:t>
            </w:r>
            <w:r w:rsidR="00000000" w:rsidRPr="00000000" w:rsidDel="00000000">
              <w:rPr>
                <w:rtl w:val="0"/>
              </w:rPr>
              <w:t xml:space="preserve">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stāva izstāžu zāle</w:t>
            </w:r>
            <w:r w:rsidR="00000000" w:rsidRPr="00000000" w:rsidDel="00000000">
              <w:rPr>
                <w:vertAlign w:val="superscript"/>
                <w:rtl w:val="0"/>
              </w:rPr>
              <w:t xml:space="preserve">10</w:t>
            </w:r>
            <w:r w:rsidR="00000000" w:rsidRPr="00000000" w:rsidDel="00000000">
              <w:rPr>
                <w:rtl w:val="0"/>
              </w:rPr>
              <w:t xml:space="preserve"> Nr. 3 – 64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Ziedoņa zāle</w:t>
            </w:r>
            <w:r w:rsidR="00000000" w:rsidRPr="00000000" w:rsidDel="00000000">
              <w:rPr>
                <w:vertAlign w:val="superscript"/>
                <w:rtl w:val="0"/>
              </w:rPr>
              <w:t xml:space="preserve">10</w:t>
            </w:r>
            <w:r w:rsidR="00000000" w:rsidRPr="00000000" w:rsidDel="00000000">
              <w:rPr>
                <w:rtl w:val="0"/>
              </w:rPr>
              <w:t xml:space="preserve"> – 731 m</w:t>
            </w:r>
            <w:r w:rsidR="00000000" w:rsidRPr="00000000" w:rsidDel="00000000">
              <w:rPr>
                <w:vertAlign w:val="superscript"/>
                <w:rtl w:val="0"/>
              </w:rPr>
              <w:t xml:space="preserve">2</w:t>
            </w:r>
            <w:r w:rsidR="00000000" w:rsidRPr="00000000" w:rsidDel="00000000">
              <w:rPr>
                <w:rtl w:val="0"/>
              </w:rPr>
              <w:t xml:space="preserve"> un četras palīgtelpas–ģērbtuves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67,69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Ziedoņa zāle</w:t>
            </w:r>
            <w:r w:rsidR="00000000" w:rsidRPr="00000000" w:rsidDel="00000000">
              <w:rPr>
                <w:vertAlign w:val="superscript"/>
                <w:rtl w:val="0"/>
              </w:rPr>
              <w:t xml:space="preserve">10</w:t>
            </w:r>
            <w:r w:rsidR="00000000" w:rsidRPr="00000000" w:rsidDel="00000000">
              <w:rPr>
                <w:rtl w:val="0"/>
              </w:rPr>
              <w:t xml:space="preserve"> – 731 m</w:t>
            </w:r>
            <w:r w:rsidR="00000000" w:rsidRPr="00000000" w:rsidDel="00000000">
              <w:rPr>
                <w:vertAlign w:val="superscript"/>
                <w:rtl w:val="0"/>
              </w:rPr>
              <w:t xml:space="preserve">2</w:t>
            </w:r>
            <w:r w:rsidR="00000000" w:rsidRPr="00000000" w:rsidDel="00000000">
              <w:rPr>
                <w:rtl w:val="0"/>
              </w:rPr>
              <w:t xml:space="preserve"> un četras palīgtelpas–ģērbtuves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Draugu telpa</w:t>
            </w:r>
            <w:r w:rsidR="00000000" w:rsidRPr="00000000" w:rsidDel="00000000">
              <w:rPr>
                <w:vertAlign w:val="superscript"/>
                <w:rtl w:val="0"/>
              </w:rPr>
              <w:t xml:space="preserve">11 </w:t>
            </w:r>
            <w:r w:rsidR="00000000" w:rsidRPr="00000000" w:rsidDel="00000000">
              <w:rPr>
                <w:rtl w:val="0"/>
              </w:rPr>
              <w:t xml:space="preserve">– 157,9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Virtakas klase (133. telpa) – 150,6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Oranžērija (101-A telpa) – 106,5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Oranžērija (101-A telpa) –106,5 m</w:t>
            </w:r>
            <w:r w:rsidR="00000000" w:rsidRPr="00000000" w:rsidDel="00000000">
              <w:rPr>
                <w:vertAlign w:val="superscript"/>
                <w:rtl w:val="0"/>
              </w:rPr>
              <w:t xml:space="preserve">2</w:t>
            </w:r>
            <w:r w:rsidR="00000000" w:rsidRPr="00000000" w:rsidDel="00000000">
              <w:rPr>
                <w:rtl w:val="0"/>
              </w:rPr>
              <w:t xml:space="preserve">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Raiņi" (121. telpa) – 135,3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restorāna "Klīversala" klientu zāle un terases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restorāna "Klīversala" klientu zāle un terases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Mezonīna 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 lasītāju mācību datorklase (16 darba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telpa – 141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Mezonīna stāvs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valodu mācību klase (sešas darba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nodarbību telpa</w:t>
            </w:r>
            <w:r w:rsidR="00000000" w:rsidRPr="00000000" w:rsidDel="00000000">
              <w:rPr>
                <w:vertAlign w:val="superscript"/>
                <w:rtl w:val="0"/>
              </w:rPr>
              <w:t xml:space="preserve"> </w:t>
            </w:r>
            <w:r w:rsidR="00000000" w:rsidRPr="00000000" w:rsidDel="00000000">
              <w:rPr>
                <w:rtl w:val="0"/>
              </w:rPr>
              <w:t xml:space="preserve">(43 m</w:t>
            </w:r>
            <w:r w:rsidR="00000000" w:rsidRPr="00000000" w:rsidDel="00000000">
              <w:rPr>
                <w:vertAlign w:val="superscript"/>
                <w:rtl w:val="0"/>
              </w:rPr>
              <w:t xml:space="preserve">2</w:t>
            </w:r>
            <w:r w:rsidR="00000000" w:rsidRPr="00000000" w:rsidDel="00000000">
              <w:rPr>
                <w:rtl w:val="0"/>
              </w:rPr>
              <w:t xml:space="preserve">,12 darba vietas)</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nodarbību telpa</w:t>
            </w:r>
            <w:r w:rsidR="00000000" w:rsidRPr="00000000" w:rsidDel="00000000">
              <w:rPr>
                <w:vertAlign w:val="superscript"/>
                <w:rtl w:val="0"/>
              </w:rPr>
              <w:t xml:space="preserve">12 </w:t>
            </w:r>
            <w:r w:rsidR="00000000" w:rsidRPr="00000000" w:rsidDel="00000000">
              <w:rPr>
                <w:rtl w:val="0"/>
              </w:rPr>
              <w:t xml:space="preserve">– 27 m</w:t>
            </w:r>
            <w:r w:rsidR="00000000" w:rsidRPr="00000000" w:rsidDel="00000000">
              <w:rPr>
                <w:vertAlign w:val="superscript"/>
                <w:rtl w:val="0"/>
              </w:rPr>
              <w:t xml:space="preserve">2</w:t>
            </w:r>
            <w:r w:rsidR="00000000" w:rsidRPr="00000000" w:rsidDel="00000000">
              <w:rPr>
                <w:rtl w:val="0"/>
              </w:rPr>
              <w:t xml:space="preserve"> (astoņas darba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Meditācijas telpa</w:t>
            </w:r>
            <w:r w:rsidR="00000000" w:rsidRPr="00000000" w:rsidDel="00000000">
              <w:rPr>
                <w:vertAlign w:val="superscript"/>
                <w:rtl w:val="0"/>
              </w:rPr>
              <w:t xml:space="preserve">10</w:t>
            </w:r>
            <w:r w:rsidR="00000000" w:rsidRPr="00000000" w:rsidDel="00000000">
              <w:rPr>
                <w:rtl w:val="0"/>
              </w:rPr>
              <w:t xml:space="preserve"> – 123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Meditācijas telpa</w:t>
            </w:r>
            <w:r w:rsidR="00000000" w:rsidRPr="00000000" w:rsidDel="00000000">
              <w:rPr>
                <w:vertAlign w:val="superscript"/>
                <w:rtl w:val="0"/>
              </w:rPr>
              <w:t xml:space="preserve">10 </w:t>
            </w:r>
            <w:r w:rsidR="00000000" w:rsidRPr="00000000" w:rsidDel="00000000">
              <w:rPr>
                <w:rtl w:val="0"/>
              </w:rPr>
              <w:t xml:space="preserve">– 123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diena</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zona 4. stāvā – 75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"Retumu pasaule" (534. telpa) – 170,9 m</w:t>
            </w:r>
            <w:r w:rsidR="00000000" w:rsidRPr="00000000" w:rsidDel="00000000">
              <w:rPr>
                <w:vertAlign w:val="superscript"/>
                <w:rtl w:val="0"/>
              </w:rPr>
              <w:t xml:space="preserve">2 </w:t>
            </w:r>
            <w:r w:rsidR="00000000" w:rsidRPr="00000000" w:rsidDel="00000000">
              <w:rPr>
                <w:rtl w:val="0"/>
              </w:rPr>
              <w:t xml:space="preserve">(izstādēm)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"Retumu pasaule" (534. telpa) – 170,9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stāvs – "Baltā vilka klase" (625. telpa) –103,2 m</w:t>
            </w:r>
            <w:r w:rsidR="00000000" w:rsidRPr="00000000" w:rsidDel="00000000">
              <w:rPr>
                <w:vertAlign w:val="superscript"/>
                <w:rtl w:val="0"/>
              </w:rPr>
              <w:t xml:space="preserve">2</w:t>
            </w:r>
            <w:r w:rsidR="00000000" w:rsidRPr="00000000" w:rsidDel="00000000">
              <w:rPr>
                <w:rtl w:val="0"/>
              </w:rPr>
              <w:t xml:space="preserve">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stāva ātrija galerija izstādēm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nedēļa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stāvs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kompetenču attīstības centra datorklase – 55 m</w:t>
            </w:r>
            <w:r w:rsidR="00000000" w:rsidRPr="00000000" w:rsidDel="00000000">
              <w:rPr>
                <w:vertAlign w:val="superscript"/>
                <w:rtl w:val="0"/>
              </w:rPr>
              <w:t xml:space="preserve">2 </w:t>
            </w:r>
            <w:r w:rsidR="00000000" w:rsidRPr="00000000" w:rsidDel="00000000">
              <w:rPr>
                <w:rtl w:val="0"/>
              </w:rPr>
              <w:t xml:space="preserve">(15 darba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kompetenču attīstības centra datorklase – 62 m</w:t>
            </w:r>
            <w:r w:rsidR="00000000" w:rsidRPr="00000000" w:rsidDel="00000000">
              <w:rPr>
                <w:vertAlign w:val="superscript"/>
                <w:rtl w:val="0"/>
              </w:rPr>
              <w:t xml:space="preserve">2</w:t>
            </w:r>
            <w:r w:rsidR="00000000" w:rsidRPr="00000000" w:rsidDel="00000000">
              <w:rPr>
                <w:rtl w:val="0"/>
              </w:rPr>
              <w:t xml:space="preserve"> (20 darba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stāva pasākumu telpa –183 m</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Kore: pasākumu telpas 11. un 12. 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ēkā – iespieddarbu (grāmatu u. c. materiālu) tirdzniecības vieta grāmatu atvēršanas un citu pasākumu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galda izvietošana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Vizuālo materiālu izvietošana bibliotēkai piederošajā teritorijā pasākuma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r w:rsidR="00000000" w:rsidRPr="00000000" w:rsidDel="00000000">
              <w:rPr>
                <w:rtl w:val="0"/>
              </w:rPr>
              <w:t xml:space="preserve">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un inventāra noma un citi pakalpojumi Latvijas Nacionālās bibliotēkas telpu nomniekiem</w:t>
            </w:r>
            <w:r w:rsidR="00000000" w:rsidRPr="00000000" w:rsidDel="00000000">
              <w:rPr>
                <w:vertAlign w:val="superscript"/>
                <w:rtl w:val="0"/>
              </w:rPr>
              <w:t xml:space="preserve">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Ziedoņa zāle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mm filmu projektors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 tribīne ar mikrofoniem AKG un audio/video pieslēgvietām (</w:t>
            </w:r>
            <w:r w:rsidR="00000000" w:rsidRPr="00000000" w:rsidDel="00000000">
              <w:rPr>
                <w:i w:val="1"/>
                <w:rtl w:val="0"/>
              </w:rPr>
              <w:t xml:space="preserve">hdmi,</w:t>
            </w:r>
            <w:r w:rsidR="00000000" w:rsidRPr="00000000" w:rsidDel="00000000">
              <w:rPr>
                <w:rtl w:val="0"/>
              </w:rPr>
              <w:t xml:space="preserve"> </w:t>
            </w:r>
            <w:r w:rsidR="00000000" w:rsidRPr="00000000" w:rsidDel="00000000">
              <w:rPr>
                <w:i w:val="1"/>
                <w:rtl w:val="0"/>
              </w:rPr>
              <w:t xml:space="preserve">vga</w:t>
            </w:r>
            <w:r w:rsidR="00000000" w:rsidRPr="00000000" w:rsidDel="00000000">
              <w:rPr>
                <w:rtl w:val="0"/>
              </w:rPr>
              <w:t xml:space="preserve">, </w:t>
            </w:r>
            <w:r w:rsidR="00000000" w:rsidRPr="00000000" w:rsidDel="00000000">
              <w:rPr>
                <w:i w:val="1"/>
                <w:rtl w:val="0"/>
              </w:rPr>
              <w:t xml:space="preserve">dvi</w:t>
            </w:r>
            <w:r w:rsidR="00000000" w:rsidRPr="00000000" w:rsidDel="00000000">
              <w:rPr>
                <w:rtl w:val="0"/>
              </w:rPr>
              <w:t xml:space="preserve">, </w:t>
            </w:r>
            <w:r w:rsidR="00000000" w:rsidRPr="00000000" w:rsidDel="00000000">
              <w:rPr>
                <w:i w:val="1"/>
                <w:rtl w:val="0"/>
              </w:rPr>
              <w:t xml:space="preserve">rca</w:t>
            </w:r>
            <w:r w:rsidR="00000000" w:rsidRPr="00000000" w:rsidDel="00000000">
              <w:rPr>
                <w:rtl w:val="0"/>
              </w:rPr>
              <w:t xml:space="preserve">, </w:t>
            </w:r>
            <w:r w:rsidR="00000000" w:rsidRPr="00000000" w:rsidDel="00000000">
              <w:rPr>
                <w:i w:val="1"/>
                <w:rtl w:val="0"/>
              </w:rPr>
              <w:t xml:space="preserve">mini jack</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 dokumentu kamera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Blu-ray</w:t>
            </w:r>
            <w:r w:rsidR="00000000" w:rsidRPr="00000000" w:rsidDel="00000000">
              <w:rPr>
                <w:rtl w:val="0"/>
              </w:rPr>
              <w:t xml:space="preserve">, DVD atskaņotājs, </w:t>
            </w:r>
            <w:r w:rsidR="00000000" w:rsidRPr="00000000" w:rsidDel="00000000">
              <w:rPr>
                <w:i w:val="1"/>
                <w:rtl w:val="0"/>
              </w:rPr>
              <w:t xml:space="preserve">Sony</w:t>
            </w:r>
            <w:r w:rsidR="00000000" w:rsidRPr="00000000" w:rsidDel="00000000">
              <w:rPr>
                <w:rtl w:val="0"/>
              </w:rPr>
              <w:t xml:space="preserve"> BDP-S5100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 uztvērējs </w:t>
            </w:r>
            <w:r w:rsidR="00000000" w:rsidRPr="00000000" w:rsidDel="00000000">
              <w:rPr>
                <w:i w:val="1"/>
                <w:rtl w:val="0"/>
              </w:rPr>
              <w:t xml:space="preserve">Motorolla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uztvērējs FM, 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BOSCH</w:t>
            </w:r>
            <w:r w:rsidR="00000000" w:rsidRPr="00000000" w:rsidDel="00000000">
              <w:rPr>
                <w:rtl w:val="0"/>
              </w:rPr>
              <w:t xml:space="preserve"> sinhronās tulkošanas sistēma, līdz astoņām valodām un 350 raidītājiem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tulkošanas uztvērējiem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51–100 tulkošanas uztvērēji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101–150 tulkošanas uztvērēji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276,86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tulkošanas uztvērējs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pieskaņošanas skandas, pasīvās, AC28/95 AE </w:t>
            </w:r>
            <w:r w:rsidR="00000000" w:rsidRPr="00000000" w:rsidDel="00000000">
              <w:rPr>
                <w:i w:val="1"/>
                <w:rtl w:val="0"/>
              </w:rPr>
              <w:t xml:space="preserve">series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CD atskaņotājs </w:t>
            </w:r>
            <w:r w:rsidR="00000000" w:rsidRPr="00000000" w:rsidDel="00000000">
              <w:rPr>
                <w:i w:val="1"/>
                <w:rtl w:val="0"/>
              </w:rPr>
              <w:t xml:space="preserve">Denon </w:t>
            </w:r>
            <w:r w:rsidR="00000000" w:rsidRPr="00000000" w:rsidDel="00000000">
              <w:rPr>
                <w:rtl w:val="0"/>
              </w:rPr>
              <w:t xml:space="preserve">DNC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USB, SD atskaņotājs TASCAM ss-r200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Mobilā tehnika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AKG C1000S (kondensatora)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AKG D5 (dinamiskais)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universālās, aktīvās monitoru skandas JBL PRX712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universālās zemo frekvenču skandas JBL PRX718XLF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multikors 12ch in 4 ch out, 20 metri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pults </w:t>
            </w:r>
            <w:r w:rsidR="00000000" w:rsidRPr="00000000" w:rsidDel="00000000">
              <w:rPr>
                <w:i w:val="1"/>
                <w:rtl w:val="0"/>
              </w:rPr>
              <w:t xml:space="preserve">Soundcraft Si expression</w:t>
            </w:r>
            <w:r w:rsidR="00000000" w:rsidRPr="00000000" w:rsidDel="00000000">
              <w:rPr>
                <w:rtl w:val="0"/>
              </w:rPr>
              <w:t xml:space="preserve">, 16 un 24 kanālu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skandu statīvs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mikrofonu statīvs BOOM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mikrofonu statīvs SHORT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signāla balansētājs </w:t>
            </w:r>
            <w:r w:rsidR="00000000" w:rsidRPr="00000000" w:rsidDel="00000000">
              <w:rPr>
                <w:i w:val="1"/>
                <w:rtl w:val="0"/>
              </w:rPr>
              <w:t xml:space="preserve">Di-box</w:t>
            </w:r>
            <w:r w:rsidR="00000000" w:rsidRPr="00000000" w:rsidDel="00000000">
              <w:rPr>
                <w:rtl w:val="0"/>
              </w:rPr>
              <w:t xml:space="preserve">, BSS AUDIO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USB, CD, SD atskaņotājs </w:t>
            </w:r>
            <w:r w:rsidR="00000000" w:rsidRPr="00000000" w:rsidDel="00000000">
              <w:rPr>
                <w:i w:val="1"/>
                <w:rtl w:val="0"/>
              </w:rPr>
              <w:t xml:space="preserve">Tascam </w:t>
            </w:r>
            <w:r w:rsidR="00000000" w:rsidRPr="00000000" w:rsidDel="00000000">
              <w:rPr>
                <w:rtl w:val="0"/>
              </w:rPr>
              <w:t xml:space="preserve">CD-200SB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projektors </w:t>
            </w:r>
            <w:r w:rsidR="00000000" w:rsidRPr="00000000" w:rsidDel="00000000">
              <w:rPr>
                <w:i w:val="1"/>
                <w:rtl w:val="0"/>
              </w:rPr>
              <w:t xml:space="preserve">PANASONIC VX410 XGA</w:t>
            </w:r>
            <w:r w:rsidR="00000000" w:rsidRPr="00000000" w:rsidDel="00000000">
              <w:rPr>
                <w:rtl w:val="0"/>
              </w:rPr>
              <w:t xml:space="preserve"> (4200 lumēni)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projektors </w:t>
            </w:r>
            <w:r w:rsidR="00000000" w:rsidRPr="00000000" w:rsidDel="00000000">
              <w:rPr>
                <w:i w:val="1"/>
                <w:rtl w:val="0"/>
              </w:rPr>
              <w:t xml:space="preserve">PANASONIC-PT-DZ770EK </w:t>
            </w:r>
            <w:r w:rsidR="00000000" w:rsidRPr="00000000" w:rsidDel="00000000">
              <w:rPr>
                <w:rtl w:val="0"/>
              </w:rPr>
              <w:t xml:space="preserve">(7000 lumēni)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ekrāns projektoram </w:t>
            </w:r>
            <w:r w:rsidR="00000000" w:rsidRPr="00000000" w:rsidDel="00000000">
              <w:rPr>
                <w:i w:val="1"/>
                <w:rtl w:val="0"/>
              </w:rPr>
              <w:t xml:space="preserve">Oray </w:t>
            </w:r>
            <w:r w:rsidR="00000000" w:rsidRPr="00000000" w:rsidDel="00000000">
              <w:rPr>
                <w:rtl w:val="0"/>
              </w:rPr>
              <w:t xml:space="preserve">240 x 240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TV ekrāns, 55 collas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pults EUROLITE, </w:t>
            </w:r>
            <w:r w:rsidR="00000000" w:rsidRPr="00000000" w:rsidDel="00000000">
              <w:rPr>
                <w:i w:val="1"/>
                <w:rtl w:val="0"/>
              </w:rPr>
              <w:t xml:space="preserve">scene setter</w:t>
            </w:r>
            <w:r w:rsidR="00000000" w:rsidRPr="00000000" w:rsidDel="00000000">
              <w:rPr>
                <w:rtl w:val="0"/>
              </w:rPr>
              <w:t xml:space="preserve">; komplektā dimmeris EUROLITE EDX4 DMX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56 tipa prožektors EUROLITE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 PAR tipa prožektors EUROLITE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statīvs ar pārliktni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podests 1 x 2 m; drapērijs un kājas 40 un 60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podests 1 x 1 m, 0,50v x 0,80 m un 0,80 x 1,70 m; drapērijs un kājas 40 un 60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lektora podests (koka)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portatīvais dators HP </w:t>
            </w:r>
            <w:r w:rsidR="00000000" w:rsidRPr="00000000" w:rsidDel="00000000">
              <w:rPr>
                <w:i w:val="1"/>
                <w:rtl w:val="0"/>
              </w:rPr>
              <w:t xml:space="preserve">Elite Book</w:t>
            </w:r>
            <w:r w:rsidR="00000000" w:rsidRPr="00000000" w:rsidDel="00000000">
              <w:rPr>
                <w:rtl w:val="0"/>
              </w:rPr>
              <w:t xml:space="preserve"> 840 G1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interaktīvā tāfele ar projektoru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videokamera SONY </w:t>
            </w:r>
            <w:r w:rsidR="00000000" w:rsidRPr="00000000" w:rsidDel="00000000">
              <w:rPr>
                <w:i w:val="1"/>
                <w:rtl w:val="0"/>
              </w:rPr>
              <w:t xml:space="preserve">pmw </w:t>
            </w:r>
            <w:r w:rsidR="00000000" w:rsidRPr="00000000" w:rsidDel="00000000">
              <w:rPr>
                <w:rtl w:val="0"/>
              </w:rPr>
              <w:t xml:space="preserve">150 ar mikrofonu un statīvu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organiskā stikla tribīne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LED panelis ADJ </w:t>
            </w:r>
            <w:r w:rsidR="00000000" w:rsidRPr="00000000" w:rsidDel="00000000">
              <w:rPr>
                <w:i w:val="1"/>
                <w:rtl w:val="0"/>
              </w:rPr>
              <w:t xml:space="preserve">ultra Hex bar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pults </w:t>
            </w:r>
            <w:r w:rsidR="00000000" w:rsidRPr="00000000" w:rsidDel="00000000">
              <w:rPr>
                <w:i w:val="1"/>
                <w:rtl w:val="0"/>
              </w:rPr>
              <w:t xml:space="preserve">Soundcraft </w:t>
            </w:r>
            <w:r w:rsidR="00000000" w:rsidRPr="00000000" w:rsidDel="00000000">
              <w:rPr>
                <w:rtl w:val="0"/>
              </w:rPr>
              <w:t xml:space="preserve">EFX 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w:t>
            </w:r>
            <w:r w:rsidR="00000000" w:rsidRPr="00000000" w:rsidDel="00000000">
              <w:rPr>
                <w:i w:val="1"/>
                <w:rtl w:val="0"/>
              </w:rPr>
              <w:t xml:space="preserve">Shure sm</w:t>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AKG D40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AKG D 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AKG C430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ģitāras pastiprinātājs FENDER 65 </w:t>
            </w:r>
            <w:r w:rsidR="00000000" w:rsidRPr="00000000" w:rsidDel="00000000">
              <w:rPr>
                <w:i w:val="1"/>
                <w:rtl w:val="0"/>
              </w:rPr>
              <w:t xml:space="preserve">twin reverb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basa pastiprinātājs </w:t>
            </w:r>
            <w:r w:rsidR="00000000" w:rsidRPr="00000000" w:rsidDel="00000000">
              <w:rPr>
                <w:i w:val="1"/>
                <w:rtl w:val="0"/>
              </w:rPr>
              <w:t xml:space="preserve">ampeg </w:t>
            </w:r>
            <w:r w:rsidR="00000000" w:rsidRPr="00000000" w:rsidDel="00000000">
              <w:rPr>
                <w:rtl w:val="0"/>
              </w:rPr>
              <w:t xml:space="preserve">BA-115 v2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Clearsonic </w:t>
            </w:r>
            <w:r w:rsidR="00000000" w:rsidRPr="00000000" w:rsidDel="00000000">
              <w:rPr>
                <w:rtl w:val="0"/>
              </w:rPr>
              <w:t xml:space="preserve">akustiskais vairogs mūzikas instrumentiem A5-7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ģitāras mikrofons DPA 4099 clip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saksofona mikrofons DPA VO4099s clip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mikrofons DPA 2011c divu diafragmu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tipa mikrofons AKG CK31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stroboskops </w:t>
            </w:r>
            <w:r w:rsidR="00000000" w:rsidRPr="00000000" w:rsidDel="00000000">
              <w:rPr>
                <w:i w:val="1"/>
                <w:rtl w:val="0"/>
              </w:rPr>
              <w:t xml:space="preserve">Martin Atomic</w:t>
            </w:r>
            <w:r w:rsidR="00000000" w:rsidRPr="00000000" w:rsidDel="00000000">
              <w:rPr>
                <w:rtl w:val="0"/>
              </w:rPr>
              <w:t xml:space="preserve"> 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iekārta </w:t>
            </w:r>
            <w:r w:rsidR="00000000" w:rsidRPr="00000000" w:rsidDel="00000000">
              <w:rPr>
                <w:i w:val="1"/>
                <w:rtl w:val="0"/>
              </w:rPr>
              <w:t xml:space="preserve">Moving-Head Martin Rush mh 7 – hybrid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mikrofons AKG DHt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nošu statīvs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DJ atskaņotājs </w:t>
            </w:r>
            <w:r w:rsidR="00000000" w:rsidRPr="00000000" w:rsidDel="00000000">
              <w:rPr>
                <w:i w:val="1"/>
                <w:rtl w:val="0"/>
              </w:rPr>
              <w:t xml:space="preserve">American audio encore 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flīģeļa skaņošana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flīģeļa "Steinway" izmantošana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flīģeļa "Yamaha" izmantošana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digitālās klavieres </w:t>
            </w:r>
            <w:r w:rsidR="00000000" w:rsidRPr="00000000" w:rsidDel="00000000">
              <w:rPr>
                <w:i w:val="1"/>
                <w:rtl w:val="0"/>
              </w:rPr>
              <w:t xml:space="preserve">Yamaha Clp</w:t>
            </w:r>
            <w:r w:rsidR="00000000" w:rsidRPr="00000000" w:rsidDel="00000000">
              <w:rPr>
                <w:rtl w:val="0"/>
              </w:rPr>
              <w:t xml:space="preserve">-525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magnētiskā tāfele un flomāsteri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izdrukāšana (no datora), melnbalta un/vai krāsaina izdruka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A4 formāta lappuse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konferenču un citu korporatīvo pasākumu audioieraksts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personalizēts bezvadu interneta pieslēgums un parole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tālvadības pults "Microcue 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mikrofons </w:t>
            </w:r>
            <w:r w:rsidR="00000000" w:rsidRPr="00000000" w:rsidDel="00000000">
              <w:rPr>
                <w:i w:val="1"/>
                <w:rtl w:val="0"/>
              </w:rPr>
              <w:t xml:space="preserve">Shure Ulxd</w:t>
            </w:r>
            <w:r w:rsidR="00000000" w:rsidRPr="00000000" w:rsidDel="00000000">
              <w:rPr>
                <w:rtl w:val="0"/>
              </w:rPr>
              <w:t xml:space="preserve"> (h51) (bezvadu rokas mikrofons/bezvadu galvas mikrofons (</w:t>
            </w:r>
            <w:r w:rsidR="00000000" w:rsidRPr="00000000" w:rsidDel="00000000">
              <w:rPr>
                <w:i w:val="1"/>
                <w:rtl w:val="0"/>
              </w:rPr>
              <w:t xml:space="preserve">headset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dienā</w:t>
            </w:r>
            <w:r w:rsidR="00000000" w:rsidRPr="00000000" w:rsidDel="00000000">
              <w:rPr>
                <w:vertAlign w:val="superscript"/>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filmēšana Latvijas Nacionālās bibliotēkas telpās</w:t>
            </w:r>
            <w:r w:rsidR="00000000" w:rsidRPr="00000000" w:rsidDel="00000000">
              <w:rPr>
                <w:vertAlign w:val="superscript"/>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 telpu izmantošana ar bibliotēkas tiešo darbību nesaistītu populārzinātnisku un izglītojošu televīzijas un kino raidījumu filmēšanai ārpus bibliotēkas darba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 telpu izmantošana ar bibliotēkas tiešo darbību nesaistītu materiālu filmēšanai komerciāliem mērķiem bibliotēkas darba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Bibliotēkas telpu izmantošana ar bibliotēkas tiešo darbību nesaistītu materiālu filmēšanai komerciāliem mērķiem ārpus bibliotēkas darba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bibliotēkas telpās ar bibliotēkas tiešo darbību nesaistītiem komerciāliem mērķiem, izmantojot profesionālu foto tehniku, bibliotēkas darba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Fotografēšana bibliotēkas telpās ar bibliotēkas tiešo darbību nesaistītiem komerciāliem mērķiem, izmantojot profesionālu foto tehniku, ārpus bibliotēkas darba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ierakstu studijas pakalpojumi: skaņu ieraksts, pēcapstrāde, skaņu efektu ieskaņošana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Tiešraides pasākumu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Tiešraide bez filmēšanas (</w:t>
            </w:r>
            <w:r w:rsidR="00000000" w:rsidRPr="00000000" w:rsidDel="00000000">
              <w:rPr>
                <w:i w:val="1"/>
                <w:rtl w:val="0"/>
              </w:rPr>
              <w:t xml:space="preserve">vMix </w:t>
            </w:r>
            <w:r w:rsidR="00000000" w:rsidRPr="00000000" w:rsidDel="00000000">
              <w:rPr>
                <w:i w:val="1"/>
                <w:rtl w:val="0"/>
              </w:rPr>
              <w:t xml:space="preserve">cal</w:t>
            </w:r>
            <w:r w:rsidR="00000000" w:rsidRPr="00000000" w:rsidDel="00000000">
              <w:rPr>
                <w:rtl w:val="0"/>
              </w:rPr>
              <w:t xml:space="preserve">l)</w:t>
            </w:r>
            <w:r w:rsidR="00000000" w:rsidRPr="00000000" w:rsidDel="00000000">
              <w:rPr>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Tiešraide bez filmēšanas (1–10 dalībnieki)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trešās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Tiešraide bez filmēšanas (vairāk nekā 10 dalībnieki)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trešās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Tiešraides norises testēšana pirms pasākuma (1–10 dalībnieki)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testēšana līdz trīs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testēšana katru nākamo stundu, sākot no ceturtās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w:t>
            </w:r>
            <w:r w:rsidR="00000000" w:rsidRPr="00000000" w:rsidDel="00000000">
              <w:rPr>
                <w:i w:val="1"/>
                <w:rtl w:val="0"/>
              </w:rPr>
              <w:t xml:space="preserve">Zoom</w:t>
            </w:r>
            <w:r w:rsidR="00000000" w:rsidRPr="00000000" w:rsidDel="00000000">
              <w:rPr>
                <w:rtl w:val="0"/>
              </w:rPr>
              <w:t xml:space="preserve"> darba vietas izveide lokāli Latvijas Nacionālajā bibliotēkā (dators ar interneta pieslēgumu, austiņas un mikrofons)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Tiešraide no Latvijas Nacionālās bibliotēkas studijas/Latvijas Nacionālās bibliotēkas telpas</w:t>
            </w:r>
            <w:r w:rsidR="00000000" w:rsidRPr="00000000" w:rsidDel="00000000">
              <w:rPr>
                <w:vertAlign w:val="superscript"/>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trešās stundas līdz septītajai stundai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astotās stundas (pasākuma maksimālais ilgums –12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testēšana,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testēšana, katra nākamā stunda, sākot no trešās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Vizuālais noformējums: grafikas dizainera pakalpojumi tiešraižu noformējuma izveidei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titrēšana un grafiskā identitāte (sākuma slaids ar pasākuma nosaukumu u. c. informāciju, dalībnieku vārdu titrēšana, informācijas josla tiešraides laikā, noslēguma titri u. 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prezentāciju, video, foto  u. c. materiālu korekcija demonstrēšanai tiešraides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Operatora pakalpojumi un video pēcapstrāde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filmēšanas pakalpojumi Latvijas Nacionālās bibliotēkas studijā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filmēšanas pakalpojumi citā Latvijas Nacionālās bibliotēkas telpā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video pēcapstrāde, montāža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personāla pakalpojumi tiešraides nodrošināšanai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operators, video konferenču platformas menedžeris, komentāru un jautājumu menedžeris u. tml., pasākums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trešās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gaismu režisors, pasākums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trešās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režisors, pasākums līdz divām stundām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stunda, sākot no trešās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Ekskursijas un nodarbības Latvijas Nacionālās bibliotēkas ēkā</w:t>
            </w:r>
            <w:r w:rsidR="00000000" w:rsidRPr="00000000" w:rsidDel="00000000">
              <w:rPr>
                <w:vertAlign w:val="superscript"/>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grupai bibliotēkas ēkā svešvalodā (krievu, angļu, vācu u. c.) ar gidu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10–15 cilvēki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bibliotēkas ēkā svešvalodā (krievu, angļu, vācu u. c.) ar gidu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biļete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grupai bibliotēkas ēkā ārpus bibliotēkas darba laika (latviešu, krievu, angļu u. c. valodā) ar gidu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10–15 cilvēki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bibliotēkas ēkā ārpus bibliotēkas darba laika (latviešu, krievu, angļu u. c. valodā) ar gidu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biļete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bibliotēkas pastāvīgajā ekspozīcijā "Grāmata Latvijā"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līdz 15 cilvēkiem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Ekskursija bibliotēkas pastāvīgajā ekspozīcijā "Grāmata Latvijā" svešvalodā (krievu, angļu, vācu)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līdz 15 cilvēkiem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apmeklētāja pasūtījuma sagatavota tematiska ekskursija bibliotēkas pastāvīgajā ekspozīcijā "Grāmata Latvijā" latviešu valodā vai svešvalodā (krievu, angļu, vācu)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līdz 15 cilvēkiem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Izglītojoša nodarbība bibliotēkas pastāvīgajā ekspozīcijā "Grāmata Latvijā" vai Virtakas klasē latviešu vai angļu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5–15 cilvēki (atkarībā no aktivitātes veida)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 darbnīca bibliotēkas Virtakas klasē latviešu vai angļu valodā (iekļaujot materiālus)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 līdz 15 cilvēkiem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Radošā darbnīca bibliotēkas Virtakas klasē latviešu vai angļu valodā (iekļaujot materiālus)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biļete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bibliotēkas datu centru maksas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Skaitļošanas pakalpojumu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virtuālā procesora kodols (vCPU)</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virtuālā procesora kodols (vCPU) ar </w:t>
            </w:r>
            <w:r w:rsidR="00000000" w:rsidRPr="00000000" w:rsidDel="00000000">
              <w:rPr>
                <w:i w:val="1"/>
                <w:rtl w:val="0"/>
              </w:rPr>
              <w:t xml:space="preserve">Microsoft</w:t>
            </w:r>
            <w:r w:rsidR="00000000" w:rsidRPr="00000000" w:rsidDel="00000000">
              <w:rPr>
                <w:rtl w:val="0"/>
              </w:rPr>
              <w:t xml:space="preserve"> licenci</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procesora kodols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HDD disku masīvs (cietais disks)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SSD disku masīvs (cietais disks)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NVME masīvs (cietais disks)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654,45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654,45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rezervēta objektu glabātuve</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datu arhīvs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operatīvā atmiņa (RAM)</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 publiskajā mākonī Latvijā vai ārvalstīs (ārpus Latvijas Nacionālās bibliotēkas infrastruktūras)</w:t>
            </w:r>
            <w:r w:rsidR="00000000" w:rsidRPr="00000000" w:rsidDel="00000000">
              <w:rPr>
                <w:vertAlign w:val="superscript"/>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līgumcena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līgumcena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kopiju veidošana (standartā reizi dienā)</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virtuālās vides kopijas veidošana (</w:t>
            </w:r>
            <w:r w:rsidR="00000000" w:rsidRPr="00000000" w:rsidDel="00000000">
              <w:rPr>
                <w:i w:val="1"/>
                <w:rtl w:val="0"/>
              </w:rPr>
              <w:t xml:space="preserve">Volumes Snapshots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virtuālās vides rezerves kopijas veidošana un izvietošana objektu glabātuvē (</w:t>
            </w:r>
            <w:r w:rsidR="00000000" w:rsidRPr="00000000" w:rsidDel="00000000">
              <w:rPr>
                <w:i w:val="1"/>
                <w:rtl w:val="0"/>
              </w:rPr>
              <w:t xml:space="preserve">Backup to Object storage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20,77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virtuālās vides rezerves kopijas veidošana un izvietošana lenšu bibliotēkās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TB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pārraides tīkla (publiskais internets) un ugunsmūra pakalpojumu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rezervēts koplietots publiskā interneta pieslēgums ar datu pārraides ātrumu, sākot no 1000 Mbp/s līdz 10 Gbit/s tīkla noslodzes, un interneta plūsmas tīrīšanu – aizsardzība pret piekļuves lieguma uzbrukumiem (</w:t>
            </w:r>
            <w:r w:rsidR="00000000" w:rsidRPr="00000000" w:rsidDel="00000000">
              <w:rPr>
                <w:i w:val="1"/>
                <w:rtl w:val="0"/>
              </w:rPr>
              <w:t xml:space="preserve">distributed denial-of-service</w:t>
            </w:r>
            <w:r w:rsidR="00000000" w:rsidRPr="00000000" w:rsidDel="00000000">
              <w:rPr>
                <w:rtl w:val="0"/>
              </w:rPr>
              <w:t xml:space="preserve">) jeb DDoS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435,60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IP adrese</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IP adrešu apgabals (254 gab.)</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ugunsmūra pakalpojums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Ieviešanas, konfigurēšanas un atbalsta pakalpojumu nodrošināšana</w:t>
            </w:r>
            <w:r w:rsidR="00000000" w:rsidRPr="00000000" w:rsidDel="00000000">
              <w:rPr>
                <w:vertAlign w:val="superscript"/>
                <w:rtl w:val="0"/>
              </w:rPr>
              <w:t xml:space="preserve">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serveru konfigurēšanas un atbalsta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ieviešanas vai migrēšanas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infrastruktūras monitoringa konfigurēšana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sarežģītu infrastruktūras vai informācijas sistēmas konfigurēšanas 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sarežģītības infrastruktūras vai informācijas sistēmas konfigurēšanas darbi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konteinerizācijas infrastruktūra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sistēmas tehniskās uzturēšanas pakalpojums konteinerizācijas risinājumā</w:t>
            </w:r>
            <w:r w:rsidR="00000000" w:rsidRPr="00000000" w:rsidDel="00000000">
              <w:rPr>
                <w:vertAlign w:val="superscript"/>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tīkla konfigurēšanas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infrastruktūra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centra serveru statne (42u)</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171,75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rezervēts elektrības pieslēgums un rezervētas dzesēšanas jaudas datu centra statnēs esošajām pakalpojuma saņēmēja iekārtām</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elektroenerģijas </w:t>
            </w:r>
            <w:r w:rsidR="00000000" w:rsidRPr="00000000" w:rsidDel="00000000">
              <w:rPr>
                <w:vertAlign w:val="superscript"/>
                <w:rtl w:val="0"/>
              </w:rPr>
              <w:t xml:space="preserve">tarifs19 x 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elektroenerģijas </w:t>
            </w:r>
            <w:r w:rsidR="00000000" w:rsidRPr="00000000" w:rsidDel="00000000">
              <w:rPr>
                <w:vertAlign w:val="superscript"/>
                <w:rtl w:val="0"/>
              </w:rPr>
              <w:t xml:space="preserve">tarifs19 x 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Lietotāja virtuālā klienta darba stacija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Microsoft </w:t>
            </w:r>
            <w:r w:rsidR="00000000" w:rsidRPr="00000000" w:rsidDel="00000000">
              <w:rPr>
                <w:rtl w:val="0"/>
              </w:rPr>
              <w:t xml:space="preserve">datu centra licences (</w:t>
            </w:r>
            <w:r w:rsidR="00000000" w:rsidRPr="00000000" w:rsidDel="00000000">
              <w:rPr>
                <w:i w:val="1"/>
                <w:rtl w:val="0"/>
              </w:rPr>
              <w:t xml:space="preserve">Services Provider License Agreement</w:t>
            </w:r>
            <w:r w:rsidR="00000000" w:rsidRPr="00000000" w:rsidDel="00000000">
              <w:rPr>
                <w:rtl w:val="0"/>
              </w:rPr>
              <w:t xml:space="preserve"> (SPLA)) abonēšana</w:t>
            </w:r>
            <w:r w:rsidR="00000000" w:rsidRPr="00000000" w:rsidDel="00000000">
              <w:rPr>
                <w:vertAlign w:val="superscript"/>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līgumcena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līgumcena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nozaudēta vai bojāta Latvijas Nacionālās bibliotēkas krājuma materiāla, lasītāja kartes, atslēgu u. c. atjaunošanu un citi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Lasītāja kartes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Lasītāja kartes atjaunošana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Garderobes numura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Lasītavas somu glabāšanas nodalījuma numura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Skapīša atslēgas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Grupu nodarbību telpu atslēgu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Tulkošanas austiņu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Tulkošanas raidītāja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Nozaudēta vai bojāta krājuma materiāla atjaunošana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 + nozaudētā materiāla tirgus vērtība</w:t>
            </w:r>
            <w:r w:rsidR="00000000" w:rsidRPr="00000000" w:rsidDel="00000000">
              <w:rPr>
                <w:vertAlign w:val="superscript"/>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Vienreizlietojamās austiņas (</w:t>
            </w:r>
            <w:r w:rsidR="00000000" w:rsidRPr="00000000" w:rsidDel="00000000">
              <w:rPr>
                <w:i w:val="1"/>
                <w:rtl w:val="0"/>
              </w:rPr>
              <w:t xml:space="preserve">Msonic </w:t>
            </w:r>
            <w:r w:rsidR="00000000" w:rsidRPr="00000000" w:rsidDel="00000000">
              <w:rPr>
                <w:rtl w:val="0"/>
              </w:rPr>
              <w:t xml:space="preserve">MH121 </w:t>
            </w:r>
            <w:r w:rsidR="00000000" w:rsidRPr="00000000" w:rsidDel="00000000">
              <w:rPr>
                <w:i w:val="1"/>
                <w:rtl w:val="0"/>
              </w:rPr>
              <w:t xml:space="preserve">earphones </w:t>
            </w:r>
            <w:r w:rsidR="00000000" w:rsidRPr="00000000" w:rsidDel="00000000">
              <w:rPr>
                <w:rtl w:val="0"/>
              </w:rPr>
              <w:t xml:space="preserve">un/vai </w:t>
            </w:r>
            <w:r w:rsidR="00000000" w:rsidRPr="00000000" w:rsidDel="00000000">
              <w:rPr>
                <w:i w:val="1"/>
                <w:rtl w:val="0"/>
              </w:rPr>
              <w:t xml:space="preserve">Titanum </w:t>
            </w:r>
            <w:r w:rsidR="00000000" w:rsidRPr="00000000" w:rsidDel="00000000">
              <w:rPr>
                <w:rtl w:val="0"/>
              </w:rPr>
              <w:t xml:space="preserve">TH108K </w:t>
            </w:r>
            <w:r w:rsidR="00000000" w:rsidRPr="00000000" w:rsidDel="00000000">
              <w:rPr>
                <w:i w:val="1"/>
                <w:rtl w:val="0"/>
              </w:rPr>
              <w:t xml:space="preserve">earphones</w:t>
            </w:r>
            <w:r w:rsidR="00000000" w:rsidRPr="00000000" w:rsidDel="00000000">
              <w:rPr>
                <w:rtl w:val="0"/>
              </w:rPr>
              <w:t xml:space="preserve">) digitālā gida un bibliotēkas datoru izmantošanai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Personāla pakalpojumi Latvijas Nacionālās bibliotēkas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garderobista, apkopēja pakalpojumi bibliotēkas darba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garderobista, apkopēja pakalpojumi ārpus bibliotēkas darba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garderobista, apkopēja pakalpojumi svētku dienās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apsarga pakalpojumi bibliotēkas darba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apsarga pakalpojumi ārpus bibliotēkas darba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Apsarga papildpakalpojumi/piegādātāju sagaidīšana pirms telpu nomnieka ierašanās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piegāde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Norišu projektu vadītāja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organizatora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organizatora pakalpojumi, pārbūve pasākuma laikā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Skaņu inženiera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inženiera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inženiera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Grafikas dizainera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projektu vadītāja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Izstāžu tehniskā koordinatora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darbinieks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Nacionālās bibliotēkas maksas autostāvvietas lietošana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autostāvvietas lietošanu (izņemot Latvijas Nacionālās bibliotēkas lasītājiem un pasākumu apmeklētājiem)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autostāvvietas lietošanu Latvijas Nacionālās bibliotēkas lasītājiem un pasākumu apmeklētājiem, pirmā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autostāvvietas lietošanu Latvijas Nacionālās bibliotēkas lasītājiem un pasākumu apmeklētājiem, katra stunda, sākot ar otro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Maksa par autostāvvietas biļetes nozaudēšanu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Pievienotās vērtības nodokli nepiemēro saskaņā ar Pievienotās vērtības nodokļa likuma 52. panta pirmās daļas 17. punkta "e"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Cenā iekļauta materiāla skenēšana, norādītā formāta datņu izgatavošana, teksta atpazīšana bez kļūdu labošanas (pēc izvēles) un datņu elektroniska piegāde vai ierakstīšana klienta datu nesējā. Cenā nav iekļauta skenēto materiālu digitāla restaurēšana. Digitalizācija pēc pieprasījuma tiek veikta tikai ar autortiesībām neaizsargātiem darbiem. Lai digitalizētu aizsargātu darbu, pasūtītājam ir jāsaņem tiesību īpašnieka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Materiāla garākā mala, sākot no 65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Drūpošs, trausls, ļoti plāns papīrs.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Cenā iekļauta materiāla digitalizācija, norādītā formāta datņu izgatavošana, montāža (pēc izvēles) un datņu elektroniska piegāde vai ierakstīšana klienta datu nesējā.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Pievienotās vērtības nodokli nepiemēro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Telpu nomas maksā iekļauta viena bezmaksas stunda – sagatavošanas laiks, ja pasākums ilgst vairāk nekā četras stundas. Par sagatavošanas (papildu) laiku, kas ilgāks par vienu stundu, maksa ir 50 % no telpu nomas stundas maksas. Visās telpās iespējama pārvietojamās tehnikas uzstādīšana. Atlaide tiek piemērota sagatavošanas laikam, kas ietilpst Latvijas Nacionālās bibliotēkas darba laikā. Pasākumu sagatavošana netiek nodrošināta laikā no pulksten 22.00 līdz 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Diena – astoņas astronomiskās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Pakalpojumu maksā iekļautā tehnika un aprīkojums ir noteikts Latvijas Nacionālās bibliotēkas iekšējā normatīvajā aktā "Kārtība, kādā Latvijas Nacionālajā bibliotēkā tiek īstenotas norises".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Pakalpojums pieejams laikā, kad Draugu telpu neizmanto Latvijas Nacionālās bibliotēkas suvenīru veikals.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 </w:t>
      </w:r>
      <w:r w:rsidR="00000000" w:rsidRPr="00000000" w:rsidDel="00000000">
        <w:rPr>
          <w:rtl w:val="0"/>
        </w:rPr>
        <w:t xml:space="preserve">Grupu nodarbību telpu noma iespējama tikai laikā, kad telpas neizmanto studenti un augstskolu akadēmiskais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Pakalpojumā ietilpst Latvijas Nacionālās bibliotēkas īpašumā esošās prezentācijas tehnikas – televizoru, datoru, projektoru, ekrānu, mikrofonu un apskaņošanas sistēmu – noma. Pakalpojums pieejams tikai Latvijas Nacionālās bibliotēkas telpu nomniekiem pasākumu un konferenču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Pakalpojuma sniegšana tikai ar Latvijas Nacionālās bibliotēkas administrācijas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Komplektācija: tiešraides režisors, nepieciešamā tehnika (dators + komutācija), tehniskais asistents (video konferenču platformas menedžeris), nepieciešamā tehnika attālināto viesu pieslēgšanai (dators + komutācija).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Komplektācija: divas kameras, apskaņošana viens mikrofons, viens ausu monitors, trīs gaismas tehnikas vienības, viena skaņu pults (mikseris), viens operators, viens tiešraides režisors. Ja tiešraide tiek organizēta no telpas ārpus Latvijas Nacionālās bibliotēkas studijas, papildus tiek piemērota attiecīgās telpas nomas 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w:t>
      </w:r>
      <w:r w:rsidR="00000000" w:rsidRPr="00000000" w:rsidDel="00000000">
        <w:rPr>
          <w:rtl w:val="0"/>
        </w:rPr>
        <w:t xml:space="preserve"> Saskaņā ar tarifu, kas noteikts Latvijas Nacionālās bibliotēkas iepirkuma līgumā vai pakalpojumu līgumā ar publiskā mākoņa pakalpojuma sniedzēju un publicēts Latvijas Nacionālās bibliotēkas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w:t>
      </w:r>
      <w:r w:rsidR="00000000" w:rsidRPr="00000000" w:rsidDel="00000000">
        <w:rPr>
          <w:rtl w:val="0"/>
        </w:rPr>
        <w:t xml:space="preserve"> Laidienu uzstādīšana un kļūdu novēršana, automātiskie testi, manuāla un automātiska uzraudzība, lietojumu administratoru atbalsts. Neietilpst lietotāju atbalsts un sistēmas biznesa konfigurēšana.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19</w:t>
      </w:r>
      <w:r w:rsidR="00000000" w:rsidRPr="00000000" w:rsidDel="00000000">
        <w:rPr>
          <w:rtl w:val="0"/>
        </w:rPr>
        <w:t xml:space="preserve"> Elektroenerģijas tarifs, kas ir noteikts Latvijas Nacionālās bibliotēkas elektroenerģijas iepirkuma līgumā atbilstoši Publisko iepirkumu likuma prasībām un publicēts Latvijas Nacionālās bibliotēkas tīmekļvietnē. Tarifs ir bez papildu uzcenojuma jeb tieši vienāds ar tarifu, pēc kura Latvijas Nacionālā bibliotēka iepērk elektroenerģiju brīvajā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20 </w:t>
      </w:r>
      <w:r w:rsidR="00000000" w:rsidRPr="00000000" w:rsidDel="00000000">
        <w:rPr>
          <w:rtl w:val="0"/>
        </w:rPr>
        <w:t xml:space="preserve">Saskaņā ar tarifu, kas ir noteikts Latvijas Nacionālās bibliotēkas iepirkuma līgumā un publicēts Latvijas Nacionālās bibliotēkas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21</w:t>
      </w:r>
      <w:r w:rsidR="00000000" w:rsidRPr="00000000" w:rsidDel="00000000">
        <w:rPr>
          <w:rtl w:val="0"/>
        </w:rPr>
        <w:t xml:space="preserve"> Tirgus vērtību aprēķina un apstiprina Latvijas Nacionālās bibliotēkas Literatūras izvērtēšanas komisija.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24-TA-435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24-TA-435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noteikumu_projekts_p_24-TA-435.docx</dc:title>
</cp:coreProperties>
</file>

<file path=docProps/custom.xml><?xml version="1.0" encoding="utf-8"?>
<Properties xmlns="http://schemas.openxmlformats.org/officeDocument/2006/custom-properties" xmlns:vt="http://schemas.openxmlformats.org/officeDocument/2006/docPropsVTypes"/>
</file>