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871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12. decembrī (prot. Nr. 61 28.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akciju sabiedrības "Attīstības finanšu institūcija Altum" statūtu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Pamatojoties uz </w:t>
      </w:r>
      <w:r w:rsidR="00000000" w:rsidRPr="00000000" w:rsidDel="00000000">
        <w:rPr>
          <w:rtl w:val="0"/>
        </w:rPr>
        <w:t xml:space="preserve">Attīstības finanšu institūcijas likuma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rtl w:val="0"/>
        </w:rPr>
        <w:t xml:space="preserve">4. panta</w:t>
      </w:r>
      <w:r w:rsidR="00000000" w:rsidRPr="00000000" w:rsidDel="00000000">
        <w:rPr>
          <w:rtl w:val="0"/>
        </w:rPr>
        <w:t xml:space="preserve"> trešo daļu, apstiprināt akciju sabiedrības "Attīstības finanšu institūcija Altum" statūtus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zaudējušu Ministru kabineta 2015. gada 9. aprīļa rīkojumu Nr. 180 </w:t>
      </w:r>
      <w:r w:rsidR="00000000" w:rsidRPr="00000000" w:rsidDel="00000000">
        <w:rPr>
          <w:rtl w:val="0"/>
        </w:rPr>
        <w:t xml:space="preserve">"Par akciju sabiedrības "Attīstības finanšu institūcija Altum" statūtu apstiprināšanu"</w:t>
      </w:r>
      <w:r w:rsidR="00000000" w:rsidRPr="00000000" w:rsidDel="00000000">
        <w:rPr>
          <w:rtl w:val="0"/>
        </w:rPr>
        <w:t xml:space="preserve"> (Latvijas Vēstnesis, 2015, 70., 130.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23-TA-2858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23-TA-2858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rīkojuma_projekts_23-TA-2858.docx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