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Brīvības pieminekļa un Rīgas Brāļu kapu saglabāšanas, uzturēšanas, izpētes un atjaunošanas programmu 2026.–2028. gadam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25-TA-2797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