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novembrī (prot. Nr. 49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29. marta noteikumos Nr. 188 "Darbības programmas "Izaugsme un nodarbinātība" 5.6.1. specifiskā atbalsta mērķa "Veicināt Rīgas pilsētas revitalizāciju, nodrošinot teritorijas efektīvu sociālekonomisko izmantošanu"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29. marta noteikumos Nr. 188 "Darbības programmas "Izaugsme un nodarbinātība" 5.6.1. specifiskā atbalsta mērķa "Veicināt Rīgas pilsētas revitalizāciju, nodrošinot teritorijas efektīvu sociālekonomisko izmantošanu" īstenošanas noteikumi" (Latvijas Vēstnesis, 2016, 71., 189. nr.; 2017, 23., 149. nr.; 2018, 84., 182. nr.; 2019, 79. nr.; 2020, 11. nr.; 2022, 210. nr.; 2023, 237.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55.1.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55.1.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"55.1.</w:t>
      </w:r>
      <w:r w:rsidR="00000000" w:rsidRPr="00000000" w:rsidDel="00000000">
        <w:rPr>
          <w:vertAlign w:val="superscript"/>
          <w:rtl w:val="0"/>
        </w:rPr>
        <w:t xml:space="preserve">1</w:t>
      </w:r>
      <w:r w:rsidR="00000000" w:rsidRPr="00000000" w:rsidDel="00000000">
        <w:rPr>
          <w:rtl w:val="0"/>
        </w:rPr>
        <w:t xml:space="preserve"> finansējuma saņēmējs projektu pilnībā pabeidz līdz 2026. gada 31. oktobrim par saviem līdzekļiem, nodrošinot projekta mērķa sasniegšanu un tā funkcionalitāti, ja sadarbības iestāde un atbildīgā iestāde sniedz pozitīvu atzinumu par projekta īstenošanas termiņa pagarināšanu;".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Šo noteikumu 55. punktā minētajos gadījumos finansējuma saņēmējs ne vēlāk kā līdz 2023. gada 31. decembrim iesniedz sadarbības iestādē priekšlikumu par vienošanās vai līguma grozījumiem, bet šo noteikumu 55.1.</w:t>
      </w:r>
      <w:r w:rsidR="00000000" w:rsidRPr="00000000" w:rsidDel="00000000">
        <w:rPr>
          <w:vertAlign w:val="superscript"/>
          <w:rtl w:val="0"/>
        </w:rPr>
        <w:t xml:space="preserve">1</w:t>
      </w:r>
      <w:r w:rsidR="00000000" w:rsidRPr="00000000" w:rsidDel="00000000">
        <w:rPr>
          <w:rtl w:val="0"/>
        </w:rPr>
        <w:t xml:space="preserve"> apakšpunktā minētajā atkārtota pagarinājuma gadījumā – līdz projekta īstenošanas termiņa beigām saskaņā ar vienošanos vai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57.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57.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Šo noteikumu 55.1.</w:t>
      </w:r>
      <w:r w:rsidR="00000000" w:rsidRPr="00000000" w:rsidDel="00000000">
        <w:rPr>
          <w:vertAlign w:val="superscript"/>
          <w:rtl w:val="0"/>
        </w:rPr>
        <w:t xml:space="preserve">1</w:t>
      </w:r>
      <w:r w:rsidR="00000000" w:rsidRPr="00000000" w:rsidDel="00000000">
        <w:rPr>
          <w:rtl w:val="0"/>
        </w:rPr>
        <w:t xml:space="preserve"> apakšpunktā minētajā gadījumā finansējuma saņēmējs līdz 2026. gada 31. oktobrim iesniedz sadarbības iestādē noslēguma dokumentāciju par projektā pabeigtajām aktivitātēm un sasniegtajiem iznākuma rādītājiem."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Šo noteikumu 55.1.</w:t>
      </w:r>
      <w:r w:rsidR="00000000" w:rsidRPr="00000000" w:rsidDel="00000000">
        <w:rPr>
          <w:vertAlign w:val="superscript"/>
          <w:rtl w:val="0"/>
        </w:rPr>
        <w:t xml:space="preserve">1</w:t>
      </w:r>
      <w:r w:rsidR="00000000" w:rsidRPr="00000000" w:rsidDel="00000000">
        <w:rPr>
          <w:rtl w:val="0"/>
        </w:rPr>
        <w:t xml:space="preserve"> apakšpunktā minētajā gadījumā noslēguma maksājuma pieprasījumā nodala veiktos izdevumus, pabeigtās projekta aktivitātes un iznākuma rādītājus, kas sasniegti līdz 2023. gada 31. decembrim, no projekta aktivitātēm un iznākuma rādītājiem, kas tiks sasniegti pēc 2023. gada 31. decembra līdz projekta īstenošanas termiņa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Šo noteikumu 55.2. apakšpunktā minētajā gadījumā finansējuma saņēmējs noslēguma maksājuma pieprasījumā par periodu līdz 2023. gada 31. decembrim nodala veiktos izdevumus, pabeigtās projekta aktivitātes un iznākuma rādītājus, kas sasniegti līdz 2023. gada 31. decembrim, no projekta aktivitātēm un iznākuma rādītājiem, kas tiks sasniegti pēc 2023. gada 31. decembra līdz 2026. gada 31.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Sadarbības iestāde apstiprina šo noteikumu 58. punktā minētajā noslēguma maksājuma pieprasījumā iekļautos attiecināmos izdevumus, kas veikti līdz 2023. gada 31. decembrim, un veic maksājumus par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Ja finansējuma saņēmējs līdz 2026. gada 31. oktobrim šo noteikumu 55.1.</w:t>
      </w:r>
      <w:r w:rsidR="00000000" w:rsidRPr="00000000" w:rsidDel="00000000">
        <w:rPr>
          <w:vertAlign w:val="superscript"/>
          <w:rtl w:val="0"/>
        </w:rPr>
        <w:t xml:space="preserve">1</w:t>
      </w:r>
      <w:r w:rsidR="00000000" w:rsidRPr="00000000" w:rsidDel="00000000">
        <w:rPr>
          <w:rtl w:val="0"/>
        </w:rPr>
        <w:t xml:space="preserve"> apakšpunktā minētajos gadījumos nepabeidz visas plānotās projekta aktivitātes par saviem līdzekļiem un nesasniedz visus plānotos iznākuma rādītājus vai šo noteikumu 55.2. apakšpunktā minētajos gadījumos nepabeidz projektu, to pilnībā vai daļēji finansējot Eiropas Savienības kohēzijas politikas programmas 2021.–2027. gadam ietvaros, finansējuma saņēmējam ir pienākums atmaksāt sadarbības iestādei visu projektā izmaksāto finansējumu saskaņā ar vienošanās par projekta īstenošanu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24-TA-2641</w:t>
    </w:r>
    <w:r>
      <w:br/>
    </w:r>
    <w:r w:rsidR="00000000" w:rsidRPr="00000000" w:rsidDel="00000000">
      <w:rPr>
        <w:rtl w:val="0"/>
      </w:rPr>
      <w:t xml:space="preserve">Izdrukāts 29.07.2026. 21.33 - 1.0.VK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24-TA-2641</w:t>
    </w:r>
    <w:r>
      <w:br/>
    </w:r>
    <w:r w:rsidR="00000000" w:rsidRPr="00000000" w:rsidDel="00000000">
      <w:rPr>
        <w:rtl w:val="0"/>
      </w:rPr>
      <w:t xml:space="preserve">Izdrukāts 29.07.2026. 21.33 - 1.0.VK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noteikumu_(grozījumu)_projekts_24-TA-2641.docx</dc:title>
</cp:coreProperties>
</file>

<file path=docProps/custom.xml><?xml version="1.0" encoding="utf-8"?>
<Properties xmlns="http://schemas.openxmlformats.org/officeDocument/2006/custom-properties" xmlns:vt="http://schemas.openxmlformats.org/officeDocument/2006/docPropsVTypes"/>
</file>