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21C1" w:rsidRPr="00D0721D" w:rsidRDefault="00BA21C1" w:rsidP="00BA21C1">
      <w:pPr>
        <w:pStyle w:val="naisf"/>
        <w:spacing w:before="0" w:beforeAutospacing="0" w:after="0" w:afterAutospacing="0"/>
        <w:ind w:firstLine="720"/>
        <w:jc w:val="right"/>
        <w:rPr>
          <w:rFonts w:ascii="Cambria" w:hAnsi="Cambria"/>
          <w:color w:val="000000"/>
          <w:sz w:val="20"/>
          <w:szCs w:val="20"/>
        </w:rPr>
      </w:pPr>
      <w:r w:rsidRPr="00D0721D">
        <w:rPr>
          <w:rFonts w:ascii="Cambria" w:hAnsi="Cambria"/>
          <w:color w:val="000000"/>
          <w:sz w:val="20"/>
          <w:szCs w:val="20"/>
        </w:rPr>
        <w:t>14.</w:t>
      </w:r>
      <w:r w:rsidR="00B965F6" w:rsidRPr="00D0721D">
        <w:rPr>
          <w:rFonts w:ascii="Cambria" w:hAnsi="Cambria"/>
          <w:color w:val="000000"/>
          <w:sz w:val="20"/>
          <w:szCs w:val="20"/>
        </w:rPr>
        <w:t> </w:t>
      </w:r>
      <w:r w:rsidRPr="00D0721D">
        <w:rPr>
          <w:rFonts w:ascii="Cambria" w:hAnsi="Cambria"/>
          <w:color w:val="000000"/>
          <w:sz w:val="20"/>
          <w:szCs w:val="20"/>
        </w:rPr>
        <w:t>pielikums</w:t>
      </w:r>
    </w:p>
    <w:p w:rsidR="00BA21C1" w:rsidRPr="00D0721D" w:rsidRDefault="00BA21C1" w:rsidP="00BA21C1">
      <w:pPr>
        <w:pStyle w:val="naisf"/>
        <w:spacing w:before="0" w:beforeAutospacing="0" w:after="0" w:afterAutospacing="0"/>
        <w:ind w:firstLine="720"/>
        <w:jc w:val="right"/>
        <w:rPr>
          <w:rFonts w:ascii="Cambria" w:hAnsi="Cambria"/>
          <w:color w:val="000000"/>
          <w:sz w:val="20"/>
          <w:szCs w:val="20"/>
        </w:rPr>
      </w:pPr>
      <w:r w:rsidRPr="00D0721D">
        <w:rPr>
          <w:rFonts w:ascii="Cambria" w:hAnsi="Cambria"/>
          <w:color w:val="000000"/>
          <w:sz w:val="20"/>
          <w:szCs w:val="20"/>
        </w:rPr>
        <w:t>Ministru kabineta</w:t>
      </w:r>
    </w:p>
    <w:p w:rsidR="00BA21C1" w:rsidRPr="00D0721D" w:rsidRDefault="00BA21C1" w:rsidP="00BA21C1">
      <w:pPr>
        <w:pStyle w:val="naisf"/>
        <w:spacing w:before="0" w:beforeAutospacing="0" w:after="0" w:afterAutospacing="0"/>
        <w:ind w:firstLine="720"/>
        <w:jc w:val="right"/>
        <w:rPr>
          <w:rFonts w:ascii="Cambria" w:hAnsi="Cambria"/>
          <w:color w:val="000000"/>
          <w:sz w:val="20"/>
          <w:szCs w:val="20"/>
        </w:rPr>
      </w:pPr>
      <w:r w:rsidRPr="00D0721D">
        <w:rPr>
          <w:rFonts w:ascii="Cambria" w:hAnsi="Cambria"/>
          <w:color w:val="000000"/>
          <w:sz w:val="20"/>
          <w:szCs w:val="20"/>
        </w:rPr>
        <w:t>2011. gada 1. novembra</w:t>
      </w:r>
    </w:p>
    <w:p w:rsidR="00BA21C1" w:rsidRPr="00D0721D" w:rsidRDefault="00BA21C1" w:rsidP="00BA21C1">
      <w:pPr>
        <w:pStyle w:val="naisf"/>
        <w:spacing w:before="0" w:beforeAutospacing="0" w:after="0" w:afterAutospacing="0"/>
        <w:ind w:firstLine="720"/>
        <w:jc w:val="right"/>
        <w:rPr>
          <w:rFonts w:ascii="Cambria" w:hAnsi="Cambria"/>
          <w:color w:val="000000"/>
          <w:sz w:val="20"/>
          <w:szCs w:val="20"/>
        </w:rPr>
      </w:pPr>
      <w:r w:rsidRPr="00D0721D">
        <w:rPr>
          <w:rFonts w:ascii="Cambria" w:hAnsi="Cambria"/>
          <w:color w:val="000000"/>
          <w:sz w:val="20"/>
          <w:szCs w:val="20"/>
        </w:rPr>
        <w:t>noteikumiem Nr.</w:t>
      </w:r>
      <w:r w:rsidR="00B965F6" w:rsidRPr="00D0721D">
        <w:rPr>
          <w:rFonts w:ascii="Cambria" w:hAnsi="Cambria"/>
          <w:color w:val="000000"/>
          <w:sz w:val="20"/>
          <w:szCs w:val="20"/>
        </w:rPr>
        <w:t> </w:t>
      </w:r>
      <w:r w:rsidRPr="00D0721D">
        <w:rPr>
          <w:rFonts w:ascii="Cambria" w:hAnsi="Cambria"/>
          <w:color w:val="000000"/>
          <w:sz w:val="20"/>
          <w:szCs w:val="20"/>
        </w:rPr>
        <w:t>841</w:t>
      </w:r>
    </w:p>
    <w:p w:rsidR="00790A28" w:rsidRPr="00790A28" w:rsidRDefault="00890729" w:rsidP="00790A28">
      <w:pPr>
        <w:rPr>
          <w:i/>
          <w:iCs/>
          <w:sz w:val="18"/>
          <w:szCs w:val="18"/>
        </w:rPr>
      </w:pPr>
      <w:r w:rsidRPr="00790A28">
        <w:rPr>
          <w:i/>
          <w:sz w:val="18"/>
          <w:szCs w:val="18"/>
        </w:rPr>
        <w:t xml:space="preserve">(Pielikums </w:t>
      </w:r>
      <w:r w:rsidR="006C190B" w:rsidRPr="00790A28">
        <w:rPr>
          <w:i/>
          <w:sz w:val="18"/>
          <w:szCs w:val="18"/>
        </w:rPr>
        <w:t>MK 25.10.2016. noteikumu Nr. 685 redakcijā</w:t>
      </w:r>
      <w:r w:rsidR="00790A28" w:rsidRPr="00790A28">
        <w:rPr>
          <w:i/>
          <w:sz w:val="18"/>
          <w:szCs w:val="18"/>
        </w:rPr>
        <w:t xml:space="preserve">, </w:t>
      </w:r>
      <w:r w:rsidR="00790A28" w:rsidRPr="00790A28">
        <w:rPr>
          <w:i/>
          <w:iCs/>
          <w:sz w:val="18"/>
          <w:szCs w:val="18"/>
        </w:rPr>
        <w:t>kas grozīta ar MK 07.08.2018. noteikumiem Nr. 489</w:t>
      </w:r>
      <w:r w:rsidR="006C04B7">
        <w:rPr>
          <w:i/>
          <w:iCs/>
          <w:sz w:val="18"/>
          <w:szCs w:val="18"/>
        </w:rPr>
        <w:t xml:space="preserve">; </w:t>
      </w:r>
      <w:r w:rsidR="006C04B7" w:rsidRPr="00790A28">
        <w:rPr>
          <w:i/>
          <w:iCs/>
          <w:sz w:val="18"/>
          <w:szCs w:val="18"/>
        </w:rPr>
        <w:t xml:space="preserve">MK </w:t>
      </w:r>
      <w:r w:rsidR="006C04B7">
        <w:rPr>
          <w:i/>
          <w:iCs/>
          <w:sz w:val="18"/>
          <w:szCs w:val="18"/>
        </w:rPr>
        <w:t>10.12.2019</w:t>
      </w:r>
      <w:r w:rsidR="006C04B7" w:rsidRPr="00790A28">
        <w:rPr>
          <w:i/>
          <w:iCs/>
          <w:sz w:val="18"/>
          <w:szCs w:val="18"/>
        </w:rPr>
        <w:t>. noteikumiem Nr.</w:t>
      </w:r>
      <w:r w:rsidR="006C04B7">
        <w:rPr>
          <w:i/>
          <w:iCs/>
          <w:sz w:val="18"/>
          <w:szCs w:val="18"/>
        </w:rPr>
        <w:t xml:space="preserve"> 611</w:t>
      </w:r>
      <w:r w:rsidR="00790A28" w:rsidRPr="00790A28">
        <w:rPr>
          <w:i/>
          <w:iCs/>
          <w:sz w:val="18"/>
          <w:szCs w:val="18"/>
        </w:rPr>
        <w:t>)</w:t>
      </w:r>
    </w:p>
    <w:p w:rsidR="006C190B" w:rsidRDefault="006C190B" w:rsidP="006C190B">
      <w:pPr>
        <w:pStyle w:val="naisf"/>
        <w:spacing w:before="0" w:beforeAutospacing="0" w:after="0" w:afterAutospacing="0"/>
        <w:ind w:left="-540"/>
        <w:rPr>
          <w:i/>
          <w:sz w:val="20"/>
          <w:szCs w:val="20"/>
        </w:rPr>
      </w:pPr>
    </w:p>
    <w:tbl>
      <w:tblPr>
        <w:tblW w:w="5000" w:type="pct"/>
        <w:tblInd w:w="1" w:type="dxa"/>
        <w:tblCellMar>
          <w:top w:w="28" w:type="dxa"/>
          <w:left w:w="28" w:type="dxa"/>
          <w:bottom w:w="28" w:type="dxa"/>
          <w:right w:w="28" w:type="dxa"/>
        </w:tblCellMar>
        <w:tblLook w:val="04A0" w:firstRow="1" w:lastRow="0" w:firstColumn="1" w:lastColumn="0" w:noHBand="0" w:noVBand="1"/>
      </w:tblPr>
      <w:tblGrid>
        <w:gridCol w:w="461"/>
        <w:gridCol w:w="304"/>
        <w:gridCol w:w="876"/>
        <w:gridCol w:w="305"/>
        <w:gridCol w:w="305"/>
        <w:gridCol w:w="305"/>
        <w:gridCol w:w="306"/>
        <w:gridCol w:w="306"/>
        <w:gridCol w:w="306"/>
        <w:gridCol w:w="306"/>
        <w:gridCol w:w="336"/>
        <w:gridCol w:w="337"/>
        <w:gridCol w:w="306"/>
        <w:gridCol w:w="306"/>
        <w:gridCol w:w="306"/>
        <w:gridCol w:w="306"/>
        <w:gridCol w:w="306"/>
        <w:gridCol w:w="306"/>
        <w:gridCol w:w="98"/>
        <w:gridCol w:w="230"/>
        <w:gridCol w:w="76"/>
        <w:gridCol w:w="230"/>
        <w:gridCol w:w="76"/>
        <w:gridCol w:w="230"/>
        <w:gridCol w:w="76"/>
        <w:gridCol w:w="80"/>
        <w:gridCol w:w="179"/>
        <w:gridCol w:w="76"/>
        <w:gridCol w:w="278"/>
        <w:gridCol w:w="76"/>
        <w:gridCol w:w="354"/>
        <w:gridCol w:w="278"/>
        <w:gridCol w:w="162"/>
        <w:gridCol w:w="61"/>
        <w:gridCol w:w="308"/>
      </w:tblGrid>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87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7"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28" w:type="dxa"/>
            <w:gridSpan w:val="2"/>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8165" w:type="dxa"/>
            <w:gridSpan w:val="31"/>
            <w:shd w:val="clear" w:color="000000" w:fill="C0C0C0"/>
            <w:noWrap/>
            <w:vAlign w:val="center"/>
          </w:tcPr>
          <w:p w:rsidR="006C04B7" w:rsidRPr="006C04B7" w:rsidRDefault="006C04B7" w:rsidP="0064265A">
            <w:pPr>
              <w:jc w:val="center"/>
              <w:rPr>
                <w:rFonts w:ascii="Cambria" w:hAnsi="Cambria"/>
                <w:b/>
                <w:bCs/>
              </w:rPr>
            </w:pPr>
            <w:r w:rsidRPr="006C04B7">
              <w:rPr>
                <w:rFonts w:ascii="Cambria" w:hAnsi="Cambria"/>
                <w:b/>
                <w:bCs/>
              </w:rPr>
              <w:t>Pārskats par piena bilanci</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87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7"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28" w:type="dxa"/>
            <w:gridSpan w:val="2"/>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left w:val="nil"/>
              <w:bottom w:val="nil"/>
              <w:right w:val="single" w:sz="4" w:space="0" w:color="auto"/>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784"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Liellopi</w:t>
            </w:r>
          </w:p>
        </w:tc>
        <w:tc>
          <w:tcPr>
            <w:tcW w:w="27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single" w:sz="4" w:space="0" w:color="auto"/>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87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Periods</w:t>
            </w:r>
          </w:p>
        </w:tc>
        <w:tc>
          <w:tcPr>
            <w:tcW w:w="305"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7"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28" w:type="dxa"/>
            <w:gridSpan w:val="2"/>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single" w:sz="4" w:space="0" w:color="auto"/>
              <w:right w:val="single" w:sz="4" w:space="0" w:color="auto"/>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784"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Kazas</w:t>
            </w:r>
          </w:p>
        </w:tc>
        <w:tc>
          <w:tcPr>
            <w:tcW w:w="27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single" w:sz="4" w:space="0" w:color="auto"/>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2251"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Mēnesis</w:t>
            </w:r>
          </w:p>
        </w:tc>
        <w:tc>
          <w:tcPr>
            <w:tcW w:w="1529"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673" w:type="dxa"/>
            <w:gridSpan w:val="2"/>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Gads</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left w:val="nil"/>
              <w:right w:val="single" w:sz="4" w:space="0" w:color="auto"/>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75" w:type="dxa"/>
            <w:gridSpan w:val="9"/>
            <w:tcBorders>
              <w:top w:val="single" w:sz="4" w:space="0" w:color="auto"/>
              <w:left w:val="single" w:sz="4" w:space="0" w:color="auto"/>
              <w:bottom w:val="single" w:sz="4" w:space="0" w:color="auto"/>
              <w:right w:val="single" w:sz="4" w:space="0" w:color="auto"/>
            </w:tcBorders>
            <w:shd w:val="clear" w:color="auto" w:fill="FFFFFF"/>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Suga</w:t>
            </w:r>
          </w:p>
        </w:tc>
        <w:tc>
          <w:tcPr>
            <w:tcW w:w="784"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Aitas </w:t>
            </w:r>
          </w:p>
        </w:tc>
        <w:tc>
          <w:tcPr>
            <w:tcW w:w="27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single" w:sz="4" w:space="0" w:color="auto"/>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453" w:type="dxa"/>
            <w:gridSpan w:val="1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Piena pircēja vai piena produktu ražotāja nosaukums</w:t>
            </w:r>
          </w:p>
        </w:tc>
        <w:tc>
          <w:tcPr>
            <w:tcW w:w="1836" w:type="dxa"/>
            <w:gridSpan w:val="6"/>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LUR Nr.</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Atzīšanas Nr. vai reģistrācijas Nr. Pārtikas un veterinārajā dienestā</w:t>
            </w: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453" w:type="dxa"/>
            <w:gridSpan w:val="1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1836" w:type="dxa"/>
            <w:gridSpan w:val="6"/>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i/>
                <w:iCs/>
                <w:sz w:val="19"/>
                <w:szCs w:val="19"/>
              </w:rPr>
            </w:pPr>
            <w:r w:rsidRPr="00A0540C">
              <w:rPr>
                <w:rFonts w:ascii="Cambria" w:hAnsi="Cambria"/>
                <w:b/>
                <w:bCs/>
                <w:i/>
                <w:iCs/>
                <w:sz w:val="19"/>
                <w:szCs w:val="19"/>
              </w:rPr>
              <w:t> </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i/>
                <w:iCs/>
                <w:sz w:val="19"/>
                <w:szCs w:val="19"/>
              </w:rPr>
            </w:pPr>
            <w:r w:rsidRPr="00A0540C">
              <w:rPr>
                <w:rFonts w:ascii="Cambria" w:hAnsi="Cambria"/>
                <w:b/>
                <w:bCs/>
                <w:i/>
                <w:iCs/>
                <w:sz w:val="19"/>
                <w:szCs w:val="19"/>
              </w:rPr>
              <w:t> </w:t>
            </w: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pacing w:val="-4"/>
                <w:sz w:val="19"/>
                <w:szCs w:val="19"/>
              </w:rPr>
            </w:pPr>
            <w:r w:rsidRPr="00A0540C">
              <w:rPr>
                <w:rFonts w:ascii="Cambria" w:hAnsi="Cambria"/>
                <w:b/>
                <w:bCs/>
                <w:spacing w:val="-4"/>
                <w:sz w:val="19"/>
                <w:szCs w:val="19"/>
              </w:rPr>
              <w:t>1.*</w:t>
            </w:r>
          </w:p>
        </w:tc>
        <w:tc>
          <w:tcPr>
            <w:tcW w:w="6156" w:type="dxa"/>
            <w:gridSpan w:val="19"/>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Kopējais no svaigpiena ražotājiem iepirktais piena daudzums (kg)</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07"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xml:space="preserve">Vidējais tauku daudzums, % </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164"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Vidējais olbaltumu daudzums, %</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i/>
                <w:sz w:val="19"/>
                <w:szCs w:val="19"/>
              </w:rPr>
            </w:pPr>
          </w:p>
        </w:tc>
        <w:tc>
          <w:tcPr>
            <w:tcW w:w="6156" w:type="dxa"/>
            <w:gridSpan w:val="19"/>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Cs/>
                <w:i/>
                <w:sz w:val="19"/>
                <w:szCs w:val="19"/>
              </w:rPr>
            </w:pPr>
            <w:r w:rsidRPr="00A0540C">
              <w:rPr>
                <w:rFonts w:ascii="Cambria" w:hAnsi="Cambria"/>
                <w:bCs/>
                <w:i/>
                <w:sz w:val="19"/>
                <w:szCs w:val="19"/>
              </w:rPr>
              <w:t>Tajā skaitā bioloģiskais piens** (kg)</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i/>
                <w:sz w:val="19"/>
                <w:szCs w:val="19"/>
              </w:rPr>
            </w:pP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i/>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i/>
                <w:sz w:val="19"/>
                <w:szCs w:val="19"/>
              </w:rPr>
            </w:pPr>
          </w:p>
        </w:tc>
        <w:tc>
          <w:tcPr>
            <w:tcW w:w="2707"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Cs/>
                <w:i/>
                <w:sz w:val="19"/>
                <w:szCs w:val="19"/>
              </w:rPr>
            </w:pPr>
            <w:r w:rsidRPr="00A0540C">
              <w:rPr>
                <w:rFonts w:ascii="Cambria" w:hAnsi="Cambria"/>
                <w:bCs/>
                <w:i/>
                <w:sz w:val="19"/>
                <w:szCs w:val="19"/>
              </w:rPr>
              <w:t>Vidējais tauku daudzums, %</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i/>
                <w:sz w:val="19"/>
                <w:szCs w:val="19"/>
              </w:rPr>
            </w:pPr>
            <w:r w:rsidRPr="00A0540C">
              <w:rPr>
                <w:rFonts w:ascii="Cambria" w:hAnsi="Cambria"/>
                <w:i/>
                <w:sz w:val="19"/>
                <w:szCs w:val="19"/>
              </w:rPr>
              <w:t> </w:t>
            </w:r>
          </w:p>
        </w:tc>
        <w:tc>
          <w:tcPr>
            <w:tcW w:w="2164"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Cs/>
                <w:i/>
                <w:sz w:val="19"/>
                <w:szCs w:val="19"/>
              </w:rPr>
            </w:pPr>
            <w:r w:rsidRPr="00A0540C">
              <w:rPr>
                <w:rFonts w:ascii="Cambria" w:hAnsi="Cambria"/>
                <w:bCs/>
                <w:i/>
                <w:sz w:val="19"/>
                <w:szCs w:val="19"/>
              </w:rPr>
              <w:t>Vidējais olbaltumu daudzums, %</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i/>
                <w:sz w:val="19"/>
                <w:szCs w:val="19"/>
              </w:rPr>
            </w:pP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i/>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6156" w:type="dxa"/>
            <w:gridSpan w:val="19"/>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Vidējā iepirkuma cena (</w:t>
            </w:r>
            <w:r w:rsidRPr="00A0540C">
              <w:rPr>
                <w:rFonts w:ascii="Cambria" w:hAnsi="Cambria"/>
                <w:b/>
                <w:bCs/>
                <w:i/>
                <w:sz w:val="19"/>
                <w:szCs w:val="19"/>
              </w:rPr>
              <w:t>*** pēc faktiskā tauku un olbaltumvielu satura</w:t>
            </w:r>
            <w:r w:rsidRPr="00A0540C">
              <w:rPr>
                <w:rFonts w:ascii="Cambria" w:hAnsi="Cambria"/>
                <w:b/>
                <w:bCs/>
                <w:sz w:val="19"/>
                <w:szCs w:val="19"/>
              </w:rPr>
              <w:t>) bez transporta, obligāto svaigpiena paraugu testēšanas, administrācijas un citām saistītajām izmaksām, par kg bez PVN (</w:t>
            </w:r>
            <w:r w:rsidRPr="00A0540C">
              <w:rPr>
                <w:rFonts w:ascii="Cambria" w:hAnsi="Cambria"/>
                <w:b/>
                <w:bCs/>
                <w:i/>
                <w:sz w:val="19"/>
                <w:szCs w:val="19"/>
              </w:rPr>
              <w:t>euro</w:t>
            </w:r>
            <w:r w:rsidRPr="00A0540C">
              <w:rPr>
                <w:rFonts w:ascii="Cambria" w:hAnsi="Cambria"/>
                <w:b/>
                <w:bCs/>
                <w:sz w:val="19"/>
                <w:szCs w:val="19"/>
              </w:rPr>
              <w:t>)</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c>
          <w:tcPr>
            <w:tcW w:w="6156" w:type="dxa"/>
            <w:gridSpan w:val="19"/>
            <w:tcBorders>
              <w:top w:val="single" w:sz="4" w:space="0" w:color="auto"/>
              <w:left w:val="single" w:sz="4" w:space="0" w:color="auto"/>
              <w:bottom w:val="single" w:sz="4" w:space="0" w:color="auto"/>
              <w:right w:val="single" w:sz="4" w:space="0" w:color="000000"/>
            </w:tcBorders>
            <w:shd w:val="clear" w:color="auto" w:fill="auto"/>
            <w:noWrap/>
            <w:vAlign w:val="center"/>
          </w:tcPr>
          <w:p w:rsidR="006C04B7" w:rsidRPr="00A0540C" w:rsidRDefault="006C04B7" w:rsidP="0064265A">
            <w:pPr>
              <w:jc w:val="center"/>
              <w:rPr>
                <w:rFonts w:ascii="Cambria" w:hAnsi="Cambria"/>
                <w:bCs/>
                <w:i/>
                <w:sz w:val="19"/>
                <w:szCs w:val="19"/>
              </w:rPr>
            </w:pPr>
            <w:r w:rsidRPr="00A0540C">
              <w:rPr>
                <w:rFonts w:ascii="Cambria" w:hAnsi="Cambria"/>
                <w:bCs/>
                <w:i/>
                <w:sz w:val="19"/>
                <w:szCs w:val="19"/>
              </w:rPr>
              <w:t>Tajā skaitā bioloģiskā piena vidējā iepirkuma cena (*** pēc faktiskā tauku un olbaltumvielu satura) bez transporta, obligāto svaigpiena paraugu testēšanas, administrācijas un citām saistītajām izmaksām, par kg bez PVN (</w:t>
            </w:r>
            <w:r w:rsidRPr="00A0540C">
              <w:rPr>
                <w:rFonts w:ascii="Cambria" w:hAnsi="Cambria"/>
                <w:bCs/>
                <w:sz w:val="19"/>
                <w:szCs w:val="19"/>
              </w:rPr>
              <w:t>euro</w:t>
            </w:r>
            <w:r w:rsidRPr="00A0540C">
              <w:rPr>
                <w:rFonts w:ascii="Cambria" w:hAnsi="Cambria"/>
                <w:bCs/>
                <w:i/>
                <w:sz w:val="19"/>
                <w:szCs w:val="19"/>
              </w:rPr>
              <w:t>)</w:t>
            </w:r>
          </w:p>
        </w:tc>
        <w:tc>
          <w:tcPr>
            <w:tcW w:w="2009" w:type="dxa"/>
            <w:gridSpan w:val="12"/>
            <w:tcBorders>
              <w:top w:val="single" w:sz="4" w:space="0" w:color="auto"/>
              <w:left w:val="nil"/>
              <w:bottom w:val="single" w:sz="4" w:space="0" w:color="auto"/>
              <w:right w:val="single" w:sz="4" w:space="0" w:color="000000"/>
            </w:tcBorders>
            <w:shd w:val="clear" w:color="auto" w:fill="auto"/>
            <w:noWrap/>
            <w:vAlign w:val="center"/>
          </w:tcPr>
          <w:p w:rsidR="006C04B7" w:rsidRPr="00A0540C" w:rsidRDefault="006C04B7" w:rsidP="0064265A">
            <w:pPr>
              <w:jc w:val="center"/>
              <w:rPr>
                <w:rFonts w:ascii="Cambria" w:hAnsi="Cambria"/>
                <w:sz w:val="19"/>
                <w:szCs w:val="19"/>
              </w:rPr>
            </w:pP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c>
          <w:tcPr>
            <w:tcW w:w="6156" w:type="dxa"/>
            <w:gridSpan w:val="19"/>
            <w:tcBorders>
              <w:top w:val="single" w:sz="4" w:space="0" w:color="auto"/>
              <w:left w:val="single" w:sz="4" w:space="0" w:color="auto"/>
              <w:bottom w:val="single" w:sz="4" w:space="0" w:color="auto"/>
              <w:right w:val="single" w:sz="4" w:space="0" w:color="000000"/>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Plānotā vidējā iepirkuma cena kārtējā mēnesī bez transporta, obligāto svaigpiena paraugu testēšanas, administrācijas un citām saistītajām izmaksām, par kg bez PVN (</w:t>
            </w:r>
            <w:r w:rsidRPr="00A0540C">
              <w:rPr>
                <w:rFonts w:ascii="Cambria" w:hAnsi="Cambria"/>
                <w:b/>
                <w:bCs/>
                <w:i/>
                <w:sz w:val="19"/>
                <w:szCs w:val="19"/>
              </w:rPr>
              <w:t>euro</w:t>
            </w:r>
            <w:r w:rsidRPr="00A0540C">
              <w:rPr>
                <w:rFonts w:ascii="Cambria" w:hAnsi="Cambria"/>
                <w:b/>
                <w:bCs/>
                <w:sz w:val="19"/>
                <w:szCs w:val="19"/>
              </w:rPr>
              <w:t>)</w:t>
            </w:r>
          </w:p>
        </w:tc>
        <w:tc>
          <w:tcPr>
            <w:tcW w:w="2009" w:type="dxa"/>
            <w:gridSpan w:val="12"/>
            <w:tcBorders>
              <w:top w:val="single" w:sz="4" w:space="0" w:color="auto"/>
              <w:left w:val="nil"/>
              <w:bottom w:val="single" w:sz="4" w:space="0" w:color="auto"/>
              <w:right w:val="single" w:sz="4" w:space="0" w:color="000000"/>
            </w:tcBorders>
            <w:shd w:val="clear" w:color="auto" w:fill="auto"/>
            <w:noWrap/>
            <w:vAlign w:val="center"/>
          </w:tcPr>
          <w:p w:rsidR="006C04B7" w:rsidRPr="00A0540C" w:rsidRDefault="006C04B7" w:rsidP="0064265A">
            <w:pPr>
              <w:jc w:val="center"/>
              <w:rPr>
                <w:rFonts w:ascii="Cambria" w:hAnsi="Cambria"/>
                <w:sz w:val="19"/>
                <w:szCs w:val="19"/>
              </w:rPr>
            </w:pP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6156" w:type="dxa"/>
            <w:gridSpan w:val="19"/>
            <w:tcBorders>
              <w:top w:val="single" w:sz="4" w:space="0" w:color="auto"/>
              <w:left w:val="single" w:sz="4" w:space="0" w:color="auto"/>
              <w:bottom w:val="single" w:sz="4" w:space="0" w:color="auto"/>
              <w:right w:val="single" w:sz="4" w:space="0" w:color="000000"/>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Plānotais iepērkamā piena daudzums no svaigpiena ražotājiem kārtējā mēnesī (kg)</w:t>
            </w:r>
          </w:p>
        </w:tc>
        <w:tc>
          <w:tcPr>
            <w:tcW w:w="2009" w:type="dxa"/>
            <w:gridSpan w:val="12"/>
            <w:tcBorders>
              <w:top w:val="single" w:sz="4" w:space="0" w:color="auto"/>
              <w:left w:val="nil"/>
              <w:bottom w:val="single" w:sz="4" w:space="0" w:color="auto"/>
              <w:right w:val="single" w:sz="4" w:space="0" w:color="000000"/>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6156" w:type="dxa"/>
            <w:gridSpan w:val="19"/>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Uzkrājums no iepriekšējā mēneša (kg)</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2.</w:t>
            </w:r>
          </w:p>
        </w:tc>
        <w:tc>
          <w:tcPr>
            <w:tcW w:w="8165" w:type="dxa"/>
            <w:gridSpan w:val="31"/>
            <w:tcBorders>
              <w:top w:val="single" w:sz="4" w:space="0" w:color="auto"/>
              <w:left w:val="single" w:sz="4" w:space="0" w:color="auto"/>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Piena daudzums, kas iepirkts no citām personām</w:t>
            </w:r>
          </w:p>
          <w:p w:rsidR="006C04B7" w:rsidRPr="00A0540C" w:rsidRDefault="006C04B7" w:rsidP="0064265A">
            <w:pPr>
              <w:rPr>
                <w:rFonts w:ascii="Cambria" w:hAnsi="Cambria"/>
                <w:b/>
                <w:bCs/>
                <w:sz w:val="19"/>
                <w:szCs w:val="19"/>
              </w:rPr>
            </w:pPr>
            <w:r w:rsidRPr="00A0540C">
              <w:rPr>
                <w:rFonts w:ascii="Cambria" w:hAnsi="Cambria"/>
                <w:b/>
                <w:bCs/>
                <w:sz w:val="19"/>
                <w:szCs w:val="19"/>
              </w:rPr>
              <w:t xml:space="preserve">                                                          (nav svaigpiena ražotāji)</w:t>
            </w:r>
          </w:p>
        </w:tc>
        <w:tc>
          <w:tcPr>
            <w:tcW w:w="529"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vMerge w:val="restart"/>
            <w:tcBorders>
              <w:top w:val="single" w:sz="4" w:space="0" w:color="auto"/>
              <w:left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xml:space="preserve">Nr. </w:t>
            </w:r>
          </w:p>
          <w:p w:rsidR="006C04B7" w:rsidRPr="00A0540C" w:rsidRDefault="006C04B7" w:rsidP="0064265A">
            <w:pPr>
              <w:jc w:val="center"/>
              <w:rPr>
                <w:rFonts w:ascii="Cambria" w:hAnsi="Cambria"/>
                <w:sz w:val="19"/>
                <w:szCs w:val="19"/>
              </w:rPr>
            </w:pPr>
            <w:r w:rsidRPr="00A0540C">
              <w:rPr>
                <w:rFonts w:ascii="Cambria" w:hAnsi="Cambria"/>
                <w:sz w:val="19"/>
                <w:szCs w:val="19"/>
              </w:rPr>
              <w:t>p. k.</w:t>
            </w:r>
          </w:p>
        </w:tc>
        <w:tc>
          <w:tcPr>
            <w:tcW w:w="3118" w:type="dxa"/>
            <w:gridSpan w:val="10"/>
            <w:vMerge w:val="restart"/>
            <w:tcBorders>
              <w:top w:val="single" w:sz="4" w:space="0" w:color="auto"/>
              <w:left w:val="nil"/>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Personas nosaukums</w:t>
            </w:r>
          </w:p>
        </w:tc>
        <w:tc>
          <w:tcPr>
            <w:tcW w:w="1530" w:type="dxa"/>
            <w:gridSpan w:val="5"/>
            <w:vMerge w:val="restart"/>
            <w:tcBorders>
              <w:top w:val="single" w:sz="4" w:space="0" w:color="auto"/>
              <w:left w:val="nil"/>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LUR Nr.</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Daudzums (kg)</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c>
          <w:tcPr>
            <w:tcW w:w="1180" w:type="dxa"/>
            <w:gridSpan w:val="2"/>
            <w:vMerge/>
            <w:tcBorders>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p>
        </w:tc>
        <w:tc>
          <w:tcPr>
            <w:tcW w:w="3118" w:type="dxa"/>
            <w:gridSpan w:val="10"/>
            <w:vMerge/>
            <w:tcBorders>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1530" w:type="dxa"/>
            <w:gridSpan w:val="5"/>
            <w:vMerge/>
            <w:tcBorders>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iCs/>
                <w:sz w:val="19"/>
                <w:szCs w:val="19"/>
              </w:rPr>
            </w:pPr>
            <w:r w:rsidRPr="00A0540C">
              <w:rPr>
                <w:rFonts w:ascii="Cambria" w:hAnsi="Cambria"/>
                <w:iCs/>
                <w:sz w:val="19"/>
                <w:szCs w:val="19"/>
              </w:rPr>
              <w:t>kopā</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iCs/>
                <w:sz w:val="19"/>
                <w:szCs w:val="19"/>
              </w:rPr>
            </w:pPr>
            <w:r w:rsidRPr="00A0540C">
              <w:rPr>
                <w:rFonts w:ascii="Cambria" w:hAnsi="Cambria"/>
                <w:iCs/>
                <w:sz w:val="19"/>
                <w:szCs w:val="19"/>
              </w:rPr>
              <w:t>no tā bioloģiskais</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1.</w:t>
            </w:r>
          </w:p>
        </w:tc>
        <w:tc>
          <w:tcPr>
            <w:tcW w:w="3118" w:type="dxa"/>
            <w:gridSpan w:val="10"/>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2.</w:t>
            </w:r>
          </w:p>
        </w:tc>
        <w:tc>
          <w:tcPr>
            <w:tcW w:w="3118" w:type="dxa"/>
            <w:gridSpan w:val="10"/>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3.</w:t>
            </w:r>
          </w:p>
        </w:tc>
        <w:tc>
          <w:tcPr>
            <w:tcW w:w="3118" w:type="dxa"/>
            <w:gridSpan w:val="10"/>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4.</w:t>
            </w:r>
          </w:p>
        </w:tc>
        <w:tc>
          <w:tcPr>
            <w:tcW w:w="3118" w:type="dxa"/>
            <w:gridSpan w:val="10"/>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5.</w:t>
            </w:r>
          </w:p>
        </w:tc>
        <w:tc>
          <w:tcPr>
            <w:tcW w:w="3118" w:type="dxa"/>
            <w:gridSpan w:val="10"/>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6.</w:t>
            </w:r>
          </w:p>
        </w:tc>
        <w:tc>
          <w:tcPr>
            <w:tcW w:w="3118" w:type="dxa"/>
            <w:gridSpan w:val="10"/>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7.</w:t>
            </w:r>
          </w:p>
        </w:tc>
        <w:tc>
          <w:tcPr>
            <w:tcW w:w="3118" w:type="dxa"/>
            <w:gridSpan w:val="10"/>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8.</w:t>
            </w:r>
          </w:p>
        </w:tc>
        <w:tc>
          <w:tcPr>
            <w:tcW w:w="3118" w:type="dxa"/>
            <w:gridSpan w:val="10"/>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9.</w:t>
            </w:r>
          </w:p>
        </w:tc>
        <w:tc>
          <w:tcPr>
            <w:tcW w:w="3118" w:type="dxa"/>
            <w:gridSpan w:val="10"/>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10.</w:t>
            </w:r>
          </w:p>
        </w:tc>
        <w:tc>
          <w:tcPr>
            <w:tcW w:w="3118" w:type="dxa"/>
            <w:gridSpan w:val="10"/>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5828"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tcPr>
          <w:p w:rsidR="006C04B7" w:rsidRPr="00A0540C" w:rsidRDefault="006C04B7" w:rsidP="0064265A">
            <w:pPr>
              <w:jc w:val="right"/>
              <w:rPr>
                <w:rFonts w:ascii="Cambria" w:hAnsi="Cambria"/>
                <w:b/>
                <w:bCs/>
                <w:sz w:val="19"/>
                <w:szCs w:val="19"/>
              </w:rPr>
            </w:pPr>
            <w:r w:rsidRPr="00A0540C">
              <w:rPr>
                <w:rFonts w:ascii="Cambria" w:hAnsi="Cambria"/>
                <w:b/>
                <w:bCs/>
                <w:sz w:val="19"/>
                <w:szCs w:val="19"/>
              </w:rPr>
              <w:t>Kopā</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xml:space="preserve">3. </w:t>
            </w:r>
          </w:p>
        </w:tc>
        <w:tc>
          <w:tcPr>
            <w:tcW w:w="3319"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xml:space="preserve">Importētais piens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790" w:type="dxa"/>
            <w:gridSpan w:val="4"/>
            <w:vMerge w:val="restart"/>
            <w:tcBorders>
              <w:top w:val="single" w:sz="4" w:space="0" w:color="auto"/>
              <w:left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Valsts ISO kods</w:t>
            </w:r>
          </w:p>
        </w:tc>
        <w:tc>
          <w:tcPr>
            <w:tcW w:w="4038" w:type="dxa"/>
            <w:gridSpan w:val="13"/>
            <w:vMerge w:val="restart"/>
            <w:tcBorders>
              <w:top w:val="single" w:sz="4" w:space="0" w:color="auto"/>
              <w:left w:val="nil"/>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Personas nosaukums</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Daudzums (kg)</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c>
          <w:tcPr>
            <w:tcW w:w="1790" w:type="dxa"/>
            <w:gridSpan w:val="4"/>
            <w:vMerge/>
            <w:tcBorders>
              <w:left w:val="single" w:sz="4" w:space="0" w:color="auto"/>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4038" w:type="dxa"/>
            <w:gridSpan w:val="13"/>
            <w:vMerge/>
            <w:tcBorders>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iCs/>
                <w:sz w:val="19"/>
                <w:szCs w:val="19"/>
              </w:rPr>
            </w:pPr>
            <w:r w:rsidRPr="00A0540C">
              <w:rPr>
                <w:rFonts w:ascii="Cambria" w:hAnsi="Cambria"/>
                <w:iCs/>
                <w:sz w:val="19"/>
                <w:szCs w:val="19"/>
              </w:rPr>
              <w:t>kopā</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iCs/>
                <w:sz w:val="19"/>
                <w:szCs w:val="19"/>
              </w:rPr>
            </w:pPr>
            <w:r w:rsidRPr="00A0540C">
              <w:rPr>
                <w:rFonts w:ascii="Cambria" w:hAnsi="Cambria"/>
                <w:iCs/>
                <w:sz w:val="19"/>
                <w:szCs w:val="19"/>
              </w:rPr>
              <w:t>no tā bioloģiskais</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79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4038" w:type="dxa"/>
            <w:gridSpan w:val="13"/>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79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4038" w:type="dxa"/>
            <w:gridSpan w:val="13"/>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5828"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tcPr>
          <w:p w:rsidR="006C04B7" w:rsidRPr="00A0540C" w:rsidRDefault="006C04B7" w:rsidP="0064265A">
            <w:pPr>
              <w:jc w:val="right"/>
              <w:rPr>
                <w:rFonts w:ascii="Cambria" w:hAnsi="Cambria"/>
                <w:b/>
                <w:bCs/>
                <w:sz w:val="19"/>
                <w:szCs w:val="19"/>
              </w:rPr>
            </w:pPr>
            <w:r w:rsidRPr="00A0540C">
              <w:rPr>
                <w:rFonts w:ascii="Cambria" w:hAnsi="Cambria"/>
                <w:b/>
                <w:bCs/>
                <w:sz w:val="19"/>
                <w:szCs w:val="19"/>
              </w:rPr>
              <w:t>Kopā</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5828" w:type="dxa"/>
            <w:gridSpan w:val="17"/>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Kopējais iepirktā piena daudzums (kg)</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i/>
                <w:sz w:val="19"/>
                <w:szCs w:val="19"/>
              </w:rPr>
            </w:pPr>
          </w:p>
        </w:tc>
        <w:tc>
          <w:tcPr>
            <w:tcW w:w="5828" w:type="dxa"/>
            <w:gridSpan w:val="17"/>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Cs/>
                <w:i/>
                <w:sz w:val="19"/>
                <w:szCs w:val="19"/>
              </w:rPr>
            </w:pPr>
            <w:r w:rsidRPr="00A0540C">
              <w:rPr>
                <w:rFonts w:ascii="Cambria" w:hAnsi="Cambria"/>
                <w:bCs/>
                <w:i/>
                <w:sz w:val="19"/>
                <w:szCs w:val="19"/>
              </w:rPr>
              <w:t>No tā bioloģiskais (kg)</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i/>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i/>
                <w:sz w:val="19"/>
                <w:szCs w:val="19"/>
              </w:rPr>
            </w:pP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i/>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4.</w:t>
            </w:r>
          </w:p>
        </w:tc>
        <w:tc>
          <w:tcPr>
            <w:tcW w:w="5828" w:type="dxa"/>
            <w:gridSpan w:val="17"/>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Pārstrādātā piena daudzums (kg)</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p>
        </w:tc>
        <w:tc>
          <w:tcPr>
            <w:tcW w:w="5828" w:type="dxa"/>
            <w:gridSpan w:val="17"/>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Cs/>
                <w:i/>
                <w:sz w:val="19"/>
                <w:szCs w:val="19"/>
              </w:rPr>
              <w:t>No tā bioloģiskais (kg)</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5.</w:t>
            </w:r>
          </w:p>
        </w:tc>
        <w:tc>
          <w:tcPr>
            <w:tcW w:w="8165" w:type="dxa"/>
            <w:gridSpan w:val="31"/>
            <w:tcBorders>
              <w:top w:val="single" w:sz="4" w:space="0" w:color="auto"/>
              <w:left w:val="single" w:sz="4" w:space="0" w:color="auto"/>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Piena daudzums, kas pārdots citām personām</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vMerge w:val="restart"/>
            <w:tcBorders>
              <w:top w:val="single" w:sz="4" w:space="0" w:color="auto"/>
              <w:left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xml:space="preserve">Nr. </w:t>
            </w:r>
          </w:p>
          <w:p w:rsidR="006C04B7" w:rsidRPr="00A0540C" w:rsidRDefault="006C04B7" w:rsidP="0064265A">
            <w:pPr>
              <w:jc w:val="center"/>
              <w:rPr>
                <w:rFonts w:ascii="Cambria" w:hAnsi="Cambria"/>
                <w:sz w:val="19"/>
                <w:szCs w:val="19"/>
              </w:rPr>
            </w:pPr>
            <w:r w:rsidRPr="00A0540C">
              <w:rPr>
                <w:rFonts w:ascii="Cambria" w:hAnsi="Cambria"/>
                <w:sz w:val="19"/>
                <w:szCs w:val="19"/>
              </w:rPr>
              <w:t>p. k.</w:t>
            </w:r>
          </w:p>
        </w:tc>
        <w:tc>
          <w:tcPr>
            <w:tcW w:w="2812" w:type="dxa"/>
            <w:gridSpan w:val="9"/>
            <w:vMerge w:val="restart"/>
            <w:tcBorders>
              <w:top w:val="single" w:sz="4" w:space="0" w:color="auto"/>
              <w:left w:val="nil"/>
              <w:right w:val="single" w:sz="4" w:space="0" w:color="000000"/>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Personas nosaukums</w:t>
            </w:r>
          </w:p>
        </w:tc>
        <w:tc>
          <w:tcPr>
            <w:tcW w:w="1836" w:type="dxa"/>
            <w:gridSpan w:val="6"/>
            <w:vMerge w:val="restart"/>
            <w:tcBorders>
              <w:top w:val="single" w:sz="4" w:space="0" w:color="auto"/>
              <w:left w:val="nil"/>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LUR Nr.</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Daudzums (kg)</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c>
          <w:tcPr>
            <w:tcW w:w="1180" w:type="dxa"/>
            <w:gridSpan w:val="2"/>
            <w:vMerge/>
            <w:tcBorders>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p>
        </w:tc>
        <w:tc>
          <w:tcPr>
            <w:tcW w:w="2812" w:type="dxa"/>
            <w:gridSpan w:val="9"/>
            <w:vMerge/>
            <w:tcBorders>
              <w:left w:val="nil"/>
              <w:bottom w:val="single" w:sz="4" w:space="0" w:color="auto"/>
              <w:right w:val="single" w:sz="4" w:space="0" w:color="000000"/>
            </w:tcBorders>
            <w:shd w:val="clear" w:color="auto" w:fill="auto"/>
            <w:vAlign w:val="center"/>
          </w:tcPr>
          <w:p w:rsidR="006C04B7" w:rsidRPr="00A0540C" w:rsidRDefault="006C04B7" w:rsidP="0064265A">
            <w:pPr>
              <w:jc w:val="center"/>
              <w:rPr>
                <w:rFonts w:ascii="Cambria" w:hAnsi="Cambria"/>
                <w:sz w:val="19"/>
                <w:szCs w:val="19"/>
              </w:rPr>
            </w:pPr>
          </w:p>
        </w:tc>
        <w:tc>
          <w:tcPr>
            <w:tcW w:w="1836" w:type="dxa"/>
            <w:gridSpan w:val="6"/>
            <w:vMerge/>
            <w:tcBorders>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iCs/>
                <w:sz w:val="19"/>
                <w:szCs w:val="19"/>
              </w:rPr>
            </w:pPr>
            <w:r w:rsidRPr="00A0540C">
              <w:rPr>
                <w:rFonts w:ascii="Cambria" w:hAnsi="Cambria"/>
                <w:iCs/>
                <w:sz w:val="19"/>
                <w:szCs w:val="19"/>
              </w:rPr>
              <w:t>kopā</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iCs/>
                <w:sz w:val="19"/>
                <w:szCs w:val="19"/>
              </w:rPr>
            </w:pPr>
            <w:r w:rsidRPr="00A0540C">
              <w:rPr>
                <w:rFonts w:ascii="Cambria" w:hAnsi="Cambria"/>
                <w:iCs/>
                <w:sz w:val="19"/>
                <w:szCs w:val="19"/>
              </w:rPr>
              <w:t>no tā bioloģiskais</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1.</w:t>
            </w:r>
          </w:p>
        </w:tc>
        <w:tc>
          <w:tcPr>
            <w:tcW w:w="2812" w:type="dxa"/>
            <w:gridSpan w:val="9"/>
            <w:tcBorders>
              <w:top w:val="single" w:sz="4" w:space="0" w:color="auto"/>
              <w:left w:val="nil"/>
              <w:bottom w:val="single" w:sz="4" w:space="0" w:color="auto"/>
              <w:right w:val="single" w:sz="4" w:space="0" w:color="000000"/>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836" w:type="dxa"/>
            <w:gridSpan w:val="6"/>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2.</w:t>
            </w:r>
          </w:p>
        </w:tc>
        <w:tc>
          <w:tcPr>
            <w:tcW w:w="2812" w:type="dxa"/>
            <w:gridSpan w:val="9"/>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836" w:type="dxa"/>
            <w:gridSpan w:val="6"/>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3.</w:t>
            </w:r>
          </w:p>
        </w:tc>
        <w:tc>
          <w:tcPr>
            <w:tcW w:w="2812" w:type="dxa"/>
            <w:gridSpan w:val="9"/>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836" w:type="dxa"/>
            <w:gridSpan w:val="6"/>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4.</w:t>
            </w:r>
          </w:p>
        </w:tc>
        <w:tc>
          <w:tcPr>
            <w:tcW w:w="2812" w:type="dxa"/>
            <w:gridSpan w:val="9"/>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836" w:type="dxa"/>
            <w:gridSpan w:val="6"/>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5828"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tcPr>
          <w:p w:rsidR="006C04B7" w:rsidRPr="00A0540C" w:rsidRDefault="006C04B7" w:rsidP="0064265A">
            <w:pPr>
              <w:jc w:val="right"/>
              <w:rPr>
                <w:rFonts w:ascii="Cambria" w:hAnsi="Cambria"/>
                <w:b/>
                <w:bCs/>
                <w:sz w:val="19"/>
                <w:szCs w:val="19"/>
              </w:rPr>
            </w:pPr>
            <w:r w:rsidRPr="00A0540C">
              <w:rPr>
                <w:rFonts w:ascii="Cambria" w:hAnsi="Cambria"/>
                <w:b/>
                <w:bCs/>
                <w:sz w:val="19"/>
                <w:szCs w:val="19"/>
              </w:rPr>
              <w:t>Kopā</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6.</w:t>
            </w:r>
          </w:p>
        </w:tc>
        <w:tc>
          <w:tcPr>
            <w:tcW w:w="3319"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xml:space="preserve">Eksportētais piens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790" w:type="dxa"/>
            <w:gridSpan w:val="4"/>
            <w:vMerge w:val="restart"/>
            <w:tcBorders>
              <w:top w:val="single" w:sz="4" w:space="0" w:color="auto"/>
              <w:left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Valsts ISO kods</w:t>
            </w:r>
          </w:p>
        </w:tc>
        <w:tc>
          <w:tcPr>
            <w:tcW w:w="4038" w:type="dxa"/>
            <w:gridSpan w:val="13"/>
            <w:vMerge w:val="restart"/>
            <w:tcBorders>
              <w:top w:val="single" w:sz="4" w:space="0" w:color="auto"/>
              <w:left w:val="nil"/>
              <w:right w:val="single" w:sz="4" w:space="0" w:color="000000"/>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Personas nosaukums</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Daudzums (kg)</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c>
          <w:tcPr>
            <w:tcW w:w="1790" w:type="dxa"/>
            <w:gridSpan w:val="4"/>
            <w:vMerge/>
            <w:tcBorders>
              <w:left w:val="single" w:sz="4" w:space="0" w:color="auto"/>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p>
        </w:tc>
        <w:tc>
          <w:tcPr>
            <w:tcW w:w="4038" w:type="dxa"/>
            <w:gridSpan w:val="13"/>
            <w:vMerge/>
            <w:tcBorders>
              <w:left w:val="nil"/>
              <w:bottom w:val="single" w:sz="4" w:space="0" w:color="auto"/>
              <w:right w:val="single" w:sz="4" w:space="0" w:color="000000"/>
            </w:tcBorders>
            <w:shd w:val="clear" w:color="auto" w:fill="auto"/>
            <w:vAlign w:val="center"/>
          </w:tcPr>
          <w:p w:rsidR="006C04B7" w:rsidRPr="00A0540C" w:rsidRDefault="006C04B7" w:rsidP="0064265A">
            <w:pPr>
              <w:jc w:val="center"/>
              <w:rPr>
                <w:rFonts w:ascii="Cambria" w:hAnsi="Cambria"/>
                <w:sz w:val="19"/>
                <w:szCs w:val="19"/>
              </w:rPr>
            </w:pP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iCs/>
                <w:sz w:val="19"/>
                <w:szCs w:val="19"/>
              </w:rPr>
            </w:pPr>
            <w:r w:rsidRPr="00A0540C">
              <w:rPr>
                <w:rFonts w:ascii="Cambria" w:hAnsi="Cambria"/>
                <w:iCs/>
                <w:sz w:val="19"/>
                <w:szCs w:val="19"/>
              </w:rPr>
              <w:t>kopā</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iCs/>
                <w:sz w:val="19"/>
                <w:szCs w:val="19"/>
              </w:rPr>
            </w:pPr>
            <w:r w:rsidRPr="00A0540C">
              <w:rPr>
                <w:rFonts w:ascii="Cambria" w:hAnsi="Cambria"/>
                <w:iCs/>
                <w:sz w:val="19"/>
                <w:szCs w:val="19"/>
              </w:rPr>
              <w:t>no tā bioloģiskais</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79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038" w:type="dxa"/>
            <w:gridSpan w:val="13"/>
            <w:tcBorders>
              <w:top w:val="single" w:sz="4" w:space="0" w:color="auto"/>
              <w:left w:val="nil"/>
              <w:bottom w:val="single" w:sz="4" w:space="0" w:color="auto"/>
              <w:right w:val="single" w:sz="4" w:space="0" w:color="000000"/>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79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4038" w:type="dxa"/>
            <w:gridSpan w:val="13"/>
            <w:tcBorders>
              <w:top w:val="single" w:sz="4" w:space="0" w:color="auto"/>
              <w:left w:val="nil"/>
              <w:bottom w:val="nil"/>
              <w:right w:val="single" w:sz="4" w:space="0" w:color="000000"/>
            </w:tcBorders>
            <w:shd w:val="clear" w:color="auto" w:fill="auto"/>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096" w:type="dxa"/>
            <w:gridSpan w:val="8"/>
            <w:tcBorders>
              <w:top w:val="single" w:sz="4" w:space="0" w:color="auto"/>
              <w:left w:val="nil"/>
              <w:bottom w:val="single" w:sz="4" w:space="0" w:color="auto"/>
              <w:right w:val="single" w:sz="4" w:space="0" w:color="000000"/>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1241" w:type="dxa"/>
            <w:gridSpan w:val="6"/>
            <w:tcBorders>
              <w:top w:val="single" w:sz="4" w:space="0" w:color="auto"/>
              <w:left w:val="nil"/>
              <w:bottom w:val="single" w:sz="4" w:space="0" w:color="auto"/>
              <w:right w:val="single" w:sz="4" w:space="0" w:color="000000"/>
            </w:tcBorders>
            <w:shd w:val="clear" w:color="auto" w:fill="auto"/>
            <w:vAlign w:val="center"/>
          </w:tcPr>
          <w:p w:rsidR="006C04B7" w:rsidRPr="00A0540C" w:rsidRDefault="006C04B7" w:rsidP="0064265A">
            <w:pPr>
              <w:jc w:val="center"/>
              <w:rPr>
                <w:rFonts w:ascii="Cambria" w:hAnsi="Cambria"/>
                <w:b/>
                <w:bCs/>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5828"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tcPr>
          <w:p w:rsidR="006C04B7" w:rsidRPr="00A0540C" w:rsidRDefault="006C04B7" w:rsidP="0064265A">
            <w:pPr>
              <w:jc w:val="right"/>
              <w:rPr>
                <w:rFonts w:ascii="Cambria" w:hAnsi="Cambria"/>
                <w:b/>
                <w:bCs/>
                <w:sz w:val="19"/>
                <w:szCs w:val="19"/>
              </w:rPr>
            </w:pPr>
            <w:r w:rsidRPr="00A0540C">
              <w:rPr>
                <w:rFonts w:ascii="Cambria" w:hAnsi="Cambria"/>
                <w:b/>
                <w:bCs/>
                <w:sz w:val="19"/>
                <w:szCs w:val="19"/>
              </w:rPr>
              <w:t>Kopā</w:t>
            </w:r>
          </w:p>
        </w:tc>
        <w:tc>
          <w:tcPr>
            <w:tcW w:w="1096" w:type="dxa"/>
            <w:gridSpan w:val="8"/>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28"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430"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7.</w:t>
            </w:r>
          </w:p>
        </w:tc>
        <w:tc>
          <w:tcPr>
            <w:tcW w:w="5828"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xml:space="preserve">Kopējais pārdotā un pārstrādātā piena daudzums (kg) </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r w:rsidRPr="00A0540C">
              <w:rPr>
                <w:rFonts w:ascii="Cambria" w:hAnsi="Cambria"/>
                <w:b/>
                <w:bCs/>
                <w:sz w:val="19"/>
                <w:szCs w:val="19"/>
              </w:rPr>
              <w:t> </w:t>
            </w: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b/>
                <w:bCs/>
                <w:sz w:val="19"/>
                <w:szCs w:val="19"/>
              </w:rPr>
            </w:pPr>
          </w:p>
        </w:tc>
        <w:tc>
          <w:tcPr>
            <w:tcW w:w="5828"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rsidR="006C04B7" w:rsidRPr="00A0540C" w:rsidRDefault="006C04B7" w:rsidP="0064265A">
            <w:pPr>
              <w:jc w:val="center"/>
              <w:rPr>
                <w:rFonts w:ascii="Cambria" w:hAnsi="Cambria"/>
                <w:b/>
                <w:bCs/>
                <w:sz w:val="19"/>
                <w:szCs w:val="19"/>
              </w:rPr>
            </w:pPr>
            <w:r w:rsidRPr="00A0540C">
              <w:rPr>
                <w:rFonts w:ascii="Cambria" w:hAnsi="Cambria"/>
                <w:bCs/>
                <w:i/>
                <w:sz w:val="19"/>
                <w:szCs w:val="19"/>
              </w:rPr>
              <w:t>No tā bioloģiskais (kg)</w:t>
            </w:r>
          </w:p>
        </w:tc>
        <w:tc>
          <w:tcPr>
            <w:tcW w:w="2337" w:type="dxa"/>
            <w:gridSpan w:val="14"/>
            <w:tcBorders>
              <w:top w:val="single" w:sz="4" w:space="0" w:color="auto"/>
              <w:left w:val="nil"/>
              <w:bottom w:val="single" w:sz="4" w:space="0" w:color="auto"/>
              <w:right w:val="single" w:sz="4" w:space="0" w:color="auto"/>
            </w:tcBorders>
            <w:shd w:val="clear" w:color="auto" w:fill="auto"/>
            <w:noWrap/>
            <w:vAlign w:val="center"/>
          </w:tcPr>
          <w:p w:rsidR="006C04B7" w:rsidRPr="00A0540C" w:rsidRDefault="006C04B7" w:rsidP="0064265A">
            <w:pPr>
              <w:jc w:val="center"/>
              <w:rPr>
                <w:rFonts w:ascii="Cambria" w:hAnsi="Cambria"/>
                <w:b/>
                <w:bCs/>
                <w:sz w:val="19"/>
                <w:szCs w:val="19"/>
              </w:rPr>
            </w:pPr>
          </w:p>
        </w:tc>
        <w:tc>
          <w:tcPr>
            <w:tcW w:w="223"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p>
        </w:tc>
      </w:tr>
      <w:tr w:rsidR="006C04B7" w:rsidRPr="00A0540C" w:rsidTr="0064265A">
        <w:tc>
          <w:tcPr>
            <w:tcW w:w="461"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87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5"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7"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612"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9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06"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35" w:type="dxa"/>
            <w:gridSpan w:val="3"/>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54"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278"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162" w:type="dxa"/>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c>
          <w:tcPr>
            <w:tcW w:w="369" w:type="dxa"/>
            <w:gridSpan w:val="2"/>
            <w:tcBorders>
              <w:top w:val="nil"/>
              <w:left w:val="nil"/>
              <w:bottom w:val="nil"/>
              <w:right w:val="nil"/>
            </w:tcBorders>
            <w:shd w:val="clear" w:color="000000" w:fill="C0C0C0"/>
            <w:noWrap/>
            <w:vAlign w:val="center"/>
          </w:tcPr>
          <w:p w:rsidR="006C04B7" w:rsidRPr="00A0540C" w:rsidRDefault="006C04B7" w:rsidP="0064265A">
            <w:pPr>
              <w:jc w:val="center"/>
              <w:rPr>
                <w:rFonts w:ascii="Cambria" w:hAnsi="Cambria"/>
                <w:sz w:val="19"/>
                <w:szCs w:val="19"/>
              </w:rPr>
            </w:pPr>
            <w:r w:rsidRPr="00A0540C">
              <w:rPr>
                <w:rFonts w:ascii="Cambria" w:hAnsi="Cambria"/>
                <w:sz w:val="19"/>
                <w:szCs w:val="19"/>
              </w:rPr>
              <w:t> </w:t>
            </w:r>
          </w:p>
        </w:tc>
      </w:tr>
    </w:tbl>
    <w:p w:rsidR="0061276E" w:rsidRDefault="0061276E" w:rsidP="006C190B">
      <w:pPr>
        <w:pStyle w:val="naisf"/>
        <w:spacing w:before="0" w:beforeAutospacing="0" w:after="0" w:afterAutospacing="0"/>
        <w:rPr>
          <w:color w:val="000000"/>
          <w:sz w:val="28"/>
          <w:szCs w:val="28"/>
        </w:rPr>
      </w:pPr>
    </w:p>
    <w:tbl>
      <w:tblPr>
        <w:tblW w:w="4942"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1"/>
        <w:gridCol w:w="3248"/>
        <w:gridCol w:w="2640"/>
      </w:tblGrid>
      <w:tr w:rsidR="00790A28" w:rsidRPr="00790A28" w:rsidTr="00790A28">
        <w:tc>
          <w:tcPr>
            <w:tcW w:w="3291" w:type="dxa"/>
          </w:tcPr>
          <w:p w:rsidR="00790A28" w:rsidRPr="00790A28" w:rsidRDefault="00790A28" w:rsidP="00F403DB">
            <w:pPr>
              <w:tabs>
                <w:tab w:val="left" w:pos="6840"/>
              </w:tabs>
              <w:jc w:val="center"/>
              <w:rPr>
                <w:sz w:val="18"/>
                <w:szCs w:val="18"/>
              </w:rPr>
            </w:pPr>
            <w:r w:rsidRPr="00790A28">
              <w:rPr>
                <w:sz w:val="18"/>
                <w:szCs w:val="18"/>
              </w:rPr>
              <w:t>Anketas aizpildītājs****</w:t>
            </w:r>
          </w:p>
        </w:tc>
        <w:tc>
          <w:tcPr>
            <w:tcW w:w="3248" w:type="dxa"/>
          </w:tcPr>
          <w:p w:rsidR="00790A28" w:rsidRPr="00790A28" w:rsidRDefault="00790A28" w:rsidP="00F403DB">
            <w:pPr>
              <w:tabs>
                <w:tab w:val="left" w:pos="6840"/>
              </w:tabs>
              <w:jc w:val="center"/>
              <w:rPr>
                <w:sz w:val="18"/>
                <w:szCs w:val="18"/>
              </w:rPr>
            </w:pPr>
            <w:r w:rsidRPr="00790A28">
              <w:rPr>
                <w:sz w:val="18"/>
                <w:szCs w:val="18"/>
              </w:rPr>
              <w:t>Amats</w:t>
            </w:r>
          </w:p>
        </w:tc>
        <w:tc>
          <w:tcPr>
            <w:tcW w:w="2640" w:type="dxa"/>
          </w:tcPr>
          <w:p w:rsidR="00790A28" w:rsidRPr="00790A28" w:rsidRDefault="00790A28" w:rsidP="00F403DB">
            <w:pPr>
              <w:tabs>
                <w:tab w:val="left" w:pos="6840"/>
              </w:tabs>
              <w:jc w:val="center"/>
              <w:rPr>
                <w:sz w:val="18"/>
                <w:szCs w:val="18"/>
              </w:rPr>
            </w:pPr>
            <w:r w:rsidRPr="00790A28">
              <w:rPr>
                <w:sz w:val="18"/>
                <w:szCs w:val="18"/>
              </w:rPr>
              <w:t>Paraksts*****</w:t>
            </w:r>
          </w:p>
        </w:tc>
      </w:tr>
      <w:tr w:rsidR="00790A28" w:rsidRPr="00790A28" w:rsidTr="00790A28">
        <w:tc>
          <w:tcPr>
            <w:tcW w:w="3291" w:type="dxa"/>
          </w:tcPr>
          <w:p w:rsidR="00790A28" w:rsidRPr="00790A28" w:rsidRDefault="00790A28" w:rsidP="00F403DB">
            <w:pPr>
              <w:tabs>
                <w:tab w:val="left" w:pos="6840"/>
              </w:tabs>
              <w:jc w:val="both"/>
              <w:rPr>
                <w:sz w:val="18"/>
                <w:szCs w:val="18"/>
              </w:rPr>
            </w:pPr>
          </w:p>
        </w:tc>
        <w:tc>
          <w:tcPr>
            <w:tcW w:w="3248" w:type="dxa"/>
          </w:tcPr>
          <w:p w:rsidR="00790A28" w:rsidRPr="00790A28" w:rsidRDefault="00790A28" w:rsidP="00F403DB">
            <w:pPr>
              <w:tabs>
                <w:tab w:val="left" w:pos="6840"/>
              </w:tabs>
              <w:jc w:val="both"/>
              <w:rPr>
                <w:sz w:val="18"/>
                <w:szCs w:val="18"/>
              </w:rPr>
            </w:pPr>
          </w:p>
        </w:tc>
        <w:tc>
          <w:tcPr>
            <w:tcW w:w="2640" w:type="dxa"/>
          </w:tcPr>
          <w:p w:rsidR="00790A28" w:rsidRPr="00790A28" w:rsidRDefault="00790A28" w:rsidP="00F403DB">
            <w:pPr>
              <w:tabs>
                <w:tab w:val="left" w:pos="6840"/>
              </w:tabs>
              <w:jc w:val="both"/>
              <w:rPr>
                <w:sz w:val="18"/>
                <w:szCs w:val="18"/>
              </w:rPr>
            </w:pPr>
          </w:p>
        </w:tc>
      </w:tr>
      <w:tr w:rsidR="00790A28" w:rsidRPr="00790A28" w:rsidTr="00790A28">
        <w:trPr>
          <w:gridAfter w:val="1"/>
          <w:wAfter w:w="2640" w:type="dxa"/>
        </w:trPr>
        <w:tc>
          <w:tcPr>
            <w:tcW w:w="3291" w:type="dxa"/>
          </w:tcPr>
          <w:p w:rsidR="00790A28" w:rsidRPr="00790A28" w:rsidRDefault="00790A28" w:rsidP="00F403DB">
            <w:pPr>
              <w:tabs>
                <w:tab w:val="left" w:pos="6840"/>
              </w:tabs>
              <w:jc w:val="right"/>
              <w:rPr>
                <w:sz w:val="18"/>
                <w:szCs w:val="18"/>
              </w:rPr>
            </w:pPr>
            <w:r w:rsidRPr="00790A28">
              <w:rPr>
                <w:sz w:val="18"/>
                <w:szCs w:val="18"/>
              </w:rPr>
              <w:t>Datums*****</w:t>
            </w:r>
          </w:p>
        </w:tc>
        <w:tc>
          <w:tcPr>
            <w:tcW w:w="3248" w:type="dxa"/>
          </w:tcPr>
          <w:p w:rsidR="00790A28" w:rsidRPr="00790A28" w:rsidRDefault="00790A28" w:rsidP="00F403DB">
            <w:pPr>
              <w:tabs>
                <w:tab w:val="left" w:pos="6840"/>
              </w:tabs>
              <w:jc w:val="both"/>
              <w:rPr>
                <w:sz w:val="18"/>
                <w:szCs w:val="18"/>
              </w:rPr>
            </w:pPr>
          </w:p>
        </w:tc>
      </w:tr>
      <w:tr w:rsidR="00790A28" w:rsidRPr="00790A28" w:rsidTr="00790A28">
        <w:trPr>
          <w:gridAfter w:val="1"/>
          <w:wAfter w:w="2640" w:type="dxa"/>
        </w:trPr>
        <w:tc>
          <w:tcPr>
            <w:tcW w:w="3291" w:type="dxa"/>
          </w:tcPr>
          <w:p w:rsidR="00790A28" w:rsidRPr="00790A28" w:rsidRDefault="00790A28" w:rsidP="00F403DB">
            <w:pPr>
              <w:tabs>
                <w:tab w:val="left" w:pos="6840"/>
              </w:tabs>
              <w:jc w:val="right"/>
              <w:rPr>
                <w:sz w:val="18"/>
                <w:szCs w:val="18"/>
              </w:rPr>
            </w:pPr>
            <w:r w:rsidRPr="00790A28">
              <w:rPr>
                <w:sz w:val="18"/>
                <w:szCs w:val="18"/>
              </w:rPr>
              <w:t>Kontakttālrunis</w:t>
            </w:r>
          </w:p>
        </w:tc>
        <w:tc>
          <w:tcPr>
            <w:tcW w:w="3248" w:type="dxa"/>
          </w:tcPr>
          <w:p w:rsidR="00790A28" w:rsidRPr="00790A28" w:rsidRDefault="00790A28" w:rsidP="00F403DB">
            <w:pPr>
              <w:tabs>
                <w:tab w:val="left" w:pos="6840"/>
              </w:tabs>
              <w:jc w:val="both"/>
              <w:rPr>
                <w:sz w:val="18"/>
                <w:szCs w:val="18"/>
              </w:rPr>
            </w:pPr>
          </w:p>
        </w:tc>
      </w:tr>
    </w:tbl>
    <w:p w:rsidR="00790A28" w:rsidRPr="009D2A22" w:rsidRDefault="00790A28" w:rsidP="00790A28">
      <w:pPr>
        <w:ind w:firstLine="720"/>
        <w:jc w:val="both"/>
        <w:rPr>
          <w:sz w:val="16"/>
          <w:szCs w:val="16"/>
        </w:rPr>
      </w:pPr>
    </w:p>
    <w:p w:rsidR="00790A28" w:rsidRPr="00790A28" w:rsidRDefault="00790A28" w:rsidP="00790A28">
      <w:pPr>
        <w:ind w:firstLine="720"/>
        <w:jc w:val="both"/>
        <w:rPr>
          <w:sz w:val="20"/>
          <w:szCs w:val="20"/>
        </w:rPr>
      </w:pPr>
      <w:r w:rsidRPr="00790A28">
        <w:rPr>
          <w:sz w:val="20"/>
          <w:szCs w:val="20"/>
        </w:rPr>
        <w:t>Piezīmes.</w:t>
      </w:r>
    </w:p>
    <w:p w:rsidR="00790A28" w:rsidRPr="00790A28" w:rsidRDefault="00790A28" w:rsidP="00790A28">
      <w:pPr>
        <w:ind w:firstLine="720"/>
        <w:jc w:val="both"/>
        <w:rPr>
          <w:rFonts w:eastAsia="Arial Unicode MS"/>
          <w:sz w:val="20"/>
          <w:szCs w:val="20"/>
          <w:lang w:eastAsia="en-US"/>
        </w:rPr>
      </w:pPr>
      <w:r w:rsidRPr="00790A28">
        <w:rPr>
          <w:sz w:val="20"/>
          <w:szCs w:val="20"/>
        </w:rPr>
        <w:t>1. * </w:t>
      </w:r>
      <w:r w:rsidRPr="00790A28">
        <w:rPr>
          <w:rFonts w:eastAsia="Arial Unicode MS"/>
          <w:sz w:val="20"/>
          <w:szCs w:val="20"/>
          <w:lang w:eastAsia="en-US"/>
        </w:rPr>
        <w:t>Pārskatā par piena bilanci 1. sadaļu neaizpilda piena produktu ražotāji, kuri pērk svaigpienu no pircēja vai citas personas, kas nav svaigpiena ražotājs.</w:t>
      </w:r>
    </w:p>
    <w:p w:rsidR="00790A28" w:rsidRPr="00790A28" w:rsidRDefault="00790A28" w:rsidP="00790A28">
      <w:pPr>
        <w:ind w:firstLine="720"/>
        <w:jc w:val="both"/>
        <w:rPr>
          <w:sz w:val="20"/>
          <w:szCs w:val="20"/>
        </w:rPr>
      </w:pPr>
      <w:r w:rsidRPr="00790A28">
        <w:rPr>
          <w:sz w:val="20"/>
          <w:szCs w:val="20"/>
        </w:rPr>
        <w:t xml:space="preserve">2. ** Bioloģiskais piens ir svaigpiens, kas ražots atbilstoši bioloģiskās lauksaimniecības shēmas prasībām, un to apliecina bioloģiskās lauksaimniecības jomu reglamentējošajos normatīvajos aktos noteiktās kontroles institūcijas izsniegts sertifikāts vai izziņa par pārejas perioda uz bioloģisko lauksaimniecību uzsākšanu. </w:t>
      </w:r>
    </w:p>
    <w:p w:rsidR="00790A28" w:rsidRPr="00790A28" w:rsidRDefault="00790A28" w:rsidP="00790A28">
      <w:pPr>
        <w:ind w:firstLine="720"/>
        <w:jc w:val="both"/>
        <w:rPr>
          <w:sz w:val="20"/>
          <w:szCs w:val="20"/>
        </w:rPr>
      </w:pPr>
      <w:r w:rsidRPr="00790A28">
        <w:rPr>
          <w:sz w:val="20"/>
          <w:szCs w:val="20"/>
        </w:rPr>
        <w:t>3. *** Tiek izmantoti centra vienotās svaigpiena kvalitātes datubāzē esošie tauku un olbaltumvielu satura rādītāji.</w:t>
      </w:r>
    </w:p>
    <w:p w:rsidR="00790A28" w:rsidRPr="00790A28" w:rsidRDefault="00790A28" w:rsidP="00790A28">
      <w:pPr>
        <w:ind w:firstLine="720"/>
        <w:jc w:val="both"/>
        <w:rPr>
          <w:sz w:val="20"/>
          <w:szCs w:val="20"/>
        </w:rPr>
      </w:pPr>
      <w:r w:rsidRPr="00790A28">
        <w:rPr>
          <w:sz w:val="20"/>
          <w:szCs w:val="20"/>
        </w:rPr>
        <w:t>4. **** Personas datu apstrāde notiek saskaņā ar Ministru kabineta 2011. gada 1. novembra noteikumu Nr. 841 "Kārtība, kādā tiek vākta un apkopota informācija par lauksaimniecības produktu cenām un tirdzniecības apjomiem noteiktā pārskata periodā" 5.</w:t>
      </w:r>
      <w:r w:rsidRPr="00790A28">
        <w:rPr>
          <w:sz w:val="20"/>
          <w:szCs w:val="20"/>
          <w:vertAlign w:val="superscript"/>
        </w:rPr>
        <w:t>1 </w:t>
      </w:r>
      <w:r w:rsidRPr="00790A28">
        <w:rPr>
          <w:sz w:val="20"/>
          <w:szCs w:val="20"/>
        </w:rPr>
        <w:t>punktu.</w:t>
      </w:r>
    </w:p>
    <w:p w:rsidR="00790A28" w:rsidRPr="00790A28" w:rsidRDefault="00790A28" w:rsidP="00790A28">
      <w:pPr>
        <w:ind w:firstLine="720"/>
        <w:jc w:val="both"/>
        <w:rPr>
          <w:sz w:val="20"/>
          <w:szCs w:val="20"/>
        </w:rPr>
      </w:pPr>
      <w:r w:rsidRPr="00790A28">
        <w:rPr>
          <w:sz w:val="20"/>
          <w:szCs w:val="20"/>
        </w:rPr>
        <w:t>5. ***** Dokumenta rekvizītus "Datums" un "Paraksts" neaizpilda, ja elektroniskais dokuments ir sagatavots atbilstoši normatīvajiem aktiem par elektronisko dokumentu noformēšanu</w:t>
      </w:r>
      <w:r>
        <w:rPr>
          <w:sz w:val="20"/>
          <w:szCs w:val="20"/>
        </w:rPr>
        <w:t>.</w:t>
      </w:r>
    </w:p>
    <w:p w:rsidR="00790A28" w:rsidRPr="00CB473D" w:rsidRDefault="00790A28" w:rsidP="00790A28">
      <w:pPr>
        <w:pStyle w:val="naisf"/>
        <w:spacing w:before="0" w:beforeAutospacing="0" w:after="0" w:afterAutospacing="0"/>
        <w:rPr>
          <w:color w:val="000000"/>
          <w:sz w:val="28"/>
          <w:szCs w:val="28"/>
        </w:rPr>
      </w:pPr>
    </w:p>
    <w:p w:rsidR="00790A28" w:rsidRPr="00CB473D" w:rsidRDefault="00790A28" w:rsidP="006C190B">
      <w:pPr>
        <w:pStyle w:val="naisf"/>
        <w:spacing w:before="0" w:beforeAutospacing="0" w:after="0" w:afterAutospacing="0"/>
        <w:rPr>
          <w:color w:val="000000"/>
          <w:sz w:val="28"/>
          <w:szCs w:val="28"/>
        </w:rPr>
      </w:pPr>
    </w:p>
    <w:sectPr w:rsidR="00790A28" w:rsidRPr="00CB473D" w:rsidSect="004D5938">
      <w:headerReference w:type="even" r:id="rId7"/>
      <w:headerReference w:type="default" r:id="rId8"/>
      <w:footerReference w:type="default" r:id="rId9"/>
      <w:footerReference w:type="first" r:id="rId10"/>
      <w:pgSz w:w="11906" w:h="16838" w:code="9"/>
      <w:pgMar w:top="1417"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265A" w:rsidRDefault="0064265A">
      <w:r>
        <w:separator/>
      </w:r>
    </w:p>
  </w:endnote>
  <w:endnote w:type="continuationSeparator" w:id="0">
    <w:p w:rsidR="0064265A" w:rsidRDefault="00642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5938" w:rsidRPr="004D5938" w:rsidRDefault="004D5938" w:rsidP="004D5938">
    <w:pPr>
      <w:pStyle w:val="Footer"/>
      <w:rPr>
        <w:sz w:val="16"/>
        <w:szCs w:val="16"/>
      </w:rPr>
    </w:pPr>
    <w:r w:rsidRPr="004D5938">
      <w:rPr>
        <w:sz w:val="16"/>
        <w:szCs w:val="16"/>
      </w:rPr>
      <w:t>N1674_5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5938" w:rsidRPr="004D5938" w:rsidRDefault="004D5938">
    <w:pPr>
      <w:pStyle w:val="Footer"/>
      <w:rPr>
        <w:sz w:val="16"/>
        <w:szCs w:val="16"/>
      </w:rPr>
    </w:pPr>
    <w:r w:rsidRPr="004D5938">
      <w:rPr>
        <w:sz w:val="16"/>
        <w:szCs w:val="16"/>
      </w:rPr>
      <w:t>N1674_5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265A" w:rsidRDefault="0064265A">
      <w:r>
        <w:separator/>
      </w:r>
    </w:p>
  </w:footnote>
  <w:footnote w:type="continuationSeparator" w:id="0">
    <w:p w:rsidR="0064265A" w:rsidRDefault="00642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7E5" w:rsidRDefault="00B257E5" w:rsidP="00D508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257E5" w:rsidRDefault="00B2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7E5" w:rsidRDefault="00B257E5" w:rsidP="00D508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04B7">
      <w:rPr>
        <w:rStyle w:val="PageNumber"/>
        <w:noProof/>
      </w:rPr>
      <w:t>2</w:t>
    </w:r>
    <w:r>
      <w:rPr>
        <w:rStyle w:val="PageNumber"/>
      </w:rPr>
      <w:fldChar w:fldCharType="end"/>
    </w:r>
  </w:p>
  <w:p w:rsidR="00B257E5" w:rsidRDefault="00B257E5" w:rsidP="00574C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ttēls 3" o:spid="_x0000_i1025" type="#_x0000_t75" alt="http://www.vestnesis.lv/wwwraksti/BILDES/KVADRATS.GIF" style="width:9.75pt;height:9.75pt;visibility:visible" o:bullet="t">
        <v:imagedata r:id="rId1" o:title="KVADRATS"/>
      </v:shape>
    </w:pict>
  </w:numPicBullet>
  <w:abstractNum w:abstractNumId="0" w15:restartNumberingAfterBreak="0">
    <w:nsid w:val="070B5F81"/>
    <w:multiLevelType w:val="hybridMultilevel"/>
    <w:tmpl w:val="B12C98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AA2053"/>
    <w:multiLevelType w:val="hybridMultilevel"/>
    <w:tmpl w:val="4E4626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3E190F"/>
    <w:multiLevelType w:val="hybridMultilevel"/>
    <w:tmpl w:val="B12C98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CF6BFD"/>
    <w:multiLevelType w:val="multilevel"/>
    <w:tmpl w:val="BB6CB1EE"/>
    <w:lvl w:ilvl="0">
      <w:start w:val="1"/>
      <w:numFmt w:val="decimal"/>
      <w:lvlText w:val="%1."/>
      <w:lvlJc w:val="left"/>
      <w:pPr>
        <w:ind w:left="720" w:hanging="360"/>
      </w:pPr>
      <w:rPr>
        <w:i w:val="0"/>
        <w:sz w:val="28"/>
        <w:szCs w:val="28"/>
      </w:rPr>
    </w:lvl>
    <w:lvl w:ilvl="1">
      <w:start w:val="1"/>
      <w:numFmt w:val="decimal"/>
      <w:isLgl/>
      <w:lvlText w:val="%2."/>
      <w:lvlJc w:val="left"/>
      <w:pPr>
        <w:ind w:left="1080" w:hanging="72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B8B4D79"/>
    <w:multiLevelType w:val="multilevel"/>
    <w:tmpl w:val="DCCC3E1E"/>
    <w:lvl w:ilvl="0">
      <w:start w:val="1"/>
      <w:numFmt w:val="decimal"/>
      <w:lvlText w:val="%1."/>
      <w:lvlJc w:val="left"/>
      <w:pPr>
        <w:tabs>
          <w:tab w:val="num" w:pos="630"/>
        </w:tabs>
        <w:ind w:left="630" w:hanging="630"/>
      </w:pPr>
      <w:rPr>
        <w:rFonts w:hint="default"/>
      </w:rPr>
    </w:lvl>
    <w:lvl w:ilvl="1">
      <w:start w:val="3"/>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5" w15:restartNumberingAfterBreak="0">
    <w:nsid w:val="1D004480"/>
    <w:multiLevelType w:val="hybridMultilevel"/>
    <w:tmpl w:val="283A95E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29A25AE"/>
    <w:multiLevelType w:val="multilevel"/>
    <w:tmpl w:val="5E9AC89A"/>
    <w:lvl w:ilvl="0">
      <w:start w:val="19"/>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59C7EFB"/>
    <w:multiLevelType w:val="hybridMultilevel"/>
    <w:tmpl w:val="DC06613E"/>
    <w:lvl w:ilvl="0" w:tplc="AE94D60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89B7391"/>
    <w:multiLevelType w:val="multilevel"/>
    <w:tmpl w:val="920E9958"/>
    <w:lvl w:ilvl="0">
      <w:start w:val="1"/>
      <w:numFmt w:val="decimal"/>
      <w:lvlText w:val="%1."/>
      <w:lvlJc w:val="left"/>
      <w:pPr>
        <w:tabs>
          <w:tab w:val="num" w:pos="630"/>
        </w:tabs>
        <w:ind w:left="630" w:hanging="63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29C06DEE"/>
    <w:multiLevelType w:val="hybridMultilevel"/>
    <w:tmpl w:val="4178FBF0"/>
    <w:lvl w:ilvl="0" w:tplc="AAECD0F6">
      <w:start w:val="1"/>
      <w:numFmt w:val="decimal"/>
      <w:lvlText w:val="%1."/>
      <w:lvlJc w:val="left"/>
      <w:pPr>
        <w:ind w:left="786" w:hanging="360"/>
      </w:pPr>
      <w:rPr>
        <w:sz w:val="28"/>
        <w:szCs w:val="28"/>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2B466FB"/>
    <w:multiLevelType w:val="hybridMultilevel"/>
    <w:tmpl w:val="04A4499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018084F"/>
    <w:multiLevelType w:val="hybridMultilevel"/>
    <w:tmpl w:val="CD467938"/>
    <w:lvl w:ilvl="0" w:tplc="C576C4CE">
      <w:start w:val="1"/>
      <w:numFmt w:val="bullet"/>
      <w:lvlText w:val=""/>
      <w:lvlPicBulletId w:val="0"/>
      <w:lvlJc w:val="left"/>
      <w:pPr>
        <w:tabs>
          <w:tab w:val="num" w:pos="720"/>
        </w:tabs>
        <w:ind w:left="720" w:hanging="360"/>
      </w:pPr>
      <w:rPr>
        <w:rFonts w:ascii="Symbol" w:hAnsi="Symbol" w:hint="default"/>
      </w:rPr>
    </w:lvl>
    <w:lvl w:ilvl="1" w:tplc="907EA036" w:tentative="1">
      <w:start w:val="1"/>
      <w:numFmt w:val="bullet"/>
      <w:lvlText w:val=""/>
      <w:lvlJc w:val="left"/>
      <w:pPr>
        <w:tabs>
          <w:tab w:val="num" w:pos="1440"/>
        </w:tabs>
        <w:ind w:left="1440" w:hanging="360"/>
      </w:pPr>
      <w:rPr>
        <w:rFonts w:ascii="Symbol" w:hAnsi="Symbol" w:hint="default"/>
      </w:rPr>
    </w:lvl>
    <w:lvl w:ilvl="2" w:tplc="D3B2099E" w:tentative="1">
      <w:start w:val="1"/>
      <w:numFmt w:val="bullet"/>
      <w:lvlText w:val=""/>
      <w:lvlJc w:val="left"/>
      <w:pPr>
        <w:tabs>
          <w:tab w:val="num" w:pos="2160"/>
        </w:tabs>
        <w:ind w:left="2160" w:hanging="360"/>
      </w:pPr>
      <w:rPr>
        <w:rFonts w:ascii="Symbol" w:hAnsi="Symbol" w:hint="default"/>
      </w:rPr>
    </w:lvl>
    <w:lvl w:ilvl="3" w:tplc="4AA06CE2" w:tentative="1">
      <w:start w:val="1"/>
      <w:numFmt w:val="bullet"/>
      <w:lvlText w:val=""/>
      <w:lvlJc w:val="left"/>
      <w:pPr>
        <w:tabs>
          <w:tab w:val="num" w:pos="2880"/>
        </w:tabs>
        <w:ind w:left="2880" w:hanging="360"/>
      </w:pPr>
      <w:rPr>
        <w:rFonts w:ascii="Symbol" w:hAnsi="Symbol" w:hint="default"/>
      </w:rPr>
    </w:lvl>
    <w:lvl w:ilvl="4" w:tplc="B400E088" w:tentative="1">
      <w:start w:val="1"/>
      <w:numFmt w:val="bullet"/>
      <w:lvlText w:val=""/>
      <w:lvlJc w:val="left"/>
      <w:pPr>
        <w:tabs>
          <w:tab w:val="num" w:pos="3600"/>
        </w:tabs>
        <w:ind w:left="3600" w:hanging="360"/>
      </w:pPr>
      <w:rPr>
        <w:rFonts w:ascii="Symbol" w:hAnsi="Symbol" w:hint="default"/>
      </w:rPr>
    </w:lvl>
    <w:lvl w:ilvl="5" w:tplc="80C482CE" w:tentative="1">
      <w:start w:val="1"/>
      <w:numFmt w:val="bullet"/>
      <w:lvlText w:val=""/>
      <w:lvlJc w:val="left"/>
      <w:pPr>
        <w:tabs>
          <w:tab w:val="num" w:pos="4320"/>
        </w:tabs>
        <w:ind w:left="4320" w:hanging="360"/>
      </w:pPr>
      <w:rPr>
        <w:rFonts w:ascii="Symbol" w:hAnsi="Symbol" w:hint="default"/>
      </w:rPr>
    </w:lvl>
    <w:lvl w:ilvl="6" w:tplc="7648123A" w:tentative="1">
      <w:start w:val="1"/>
      <w:numFmt w:val="bullet"/>
      <w:lvlText w:val=""/>
      <w:lvlJc w:val="left"/>
      <w:pPr>
        <w:tabs>
          <w:tab w:val="num" w:pos="5040"/>
        </w:tabs>
        <w:ind w:left="5040" w:hanging="360"/>
      </w:pPr>
      <w:rPr>
        <w:rFonts w:ascii="Symbol" w:hAnsi="Symbol" w:hint="default"/>
      </w:rPr>
    </w:lvl>
    <w:lvl w:ilvl="7" w:tplc="942E18B0" w:tentative="1">
      <w:start w:val="1"/>
      <w:numFmt w:val="bullet"/>
      <w:lvlText w:val=""/>
      <w:lvlJc w:val="left"/>
      <w:pPr>
        <w:tabs>
          <w:tab w:val="num" w:pos="5760"/>
        </w:tabs>
        <w:ind w:left="5760" w:hanging="360"/>
      </w:pPr>
      <w:rPr>
        <w:rFonts w:ascii="Symbol" w:hAnsi="Symbol" w:hint="default"/>
      </w:rPr>
    </w:lvl>
    <w:lvl w:ilvl="8" w:tplc="9AD2D70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1896FB0"/>
    <w:multiLevelType w:val="hybridMultilevel"/>
    <w:tmpl w:val="8D961DAE"/>
    <w:lvl w:ilvl="0" w:tplc="117E6A1C">
      <w:start w:val="1"/>
      <w:numFmt w:val="decimal"/>
      <w:lvlText w:val="%1."/>
      <w:lvlJc w:val="left"/>
      <w:pPr>
        <w:ind w:left="1080" w:hanging="360"/>
      </w:pPr>
      <w:rPr>
        <w:rFonts w:ascii="Times New Roman" w:hAnsi="Times New Roman" w:cs="Times New Roman"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43A3139D"/>
    <w:multiLevelType w:val="hybridMultilevel"/>
    <w:tmpl w:val="616826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6DF2D2D"/>
    <w:multiLevelType w:val="multilevel"/>
    <w:tmpl w:val="B1D6FC94"/>
    <w:lvl w:ilvl="0">
      <w:start w:val="1"/>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D11401A"/>
    <w:multiLevelType w:val="multilevel"/>
    <w:tmpl w:val="C9F0B6A0"/>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549944D3"/>
    <w:multiLevelType w:val="hybridMultilevel"/>
    <w:tmpl w:val="6E588F58"/>
    <w:lvl w:ilvl="0" w:tplc="F678FA1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589C22CD"/>
    <w:multiLevelType w:val="hybridMultilevel"/>
    <w:tmpl w:val="F3E2D4D6"/>
    <w:lvl w:ilvl="0" w:tplc="CA4ECE78">
      <w:start w:val="1"/>
      <w:numFmt w:val="decimal"/>
      <w:lvlText w:val="%1."/>
      <w:lvlJc w:val="left"/>
      <w:pPr>
        <w:ind w:left="720" w:hanging="360"/>
      </w:pPr>
      <w:rPr>
        <w:sz w:val="28"/>
        <w:szCs w:val="28"/>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1391B59"/>
    <w:multiLevelType w:val="hybridMultilevel"/>
    <w:tmpl w:val="B4BC0414"/>
    <w:lvl w:ilvl="0" w:tplc="DB52817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9" w15:restartNumberingAfterBreak="0">
    <w:nsid w:val="65786FFA"/>
    <w:multiLevelType w:val="hybridMultilevel"/>
    <w:tmpl w:val="33B64C4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65B347D7"/>
    <w:multiLevelType w:val="multilevel"/>
    <w:tmpl w:val="8D961DAE"/>
    <w:lvl w:ilvl="0">
      <w:start w:val="1"/>
      <w:numFmt w:val="decimal"/>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5E959F9"/>
    <w:multiLevelType w:val="hybridMultilevel"/>
    <w:tmpl w:val="3CB67A6C"/>
    <w:lvl w:ilvl="0" w:tplc="0426000F">
      <w:start w:val="1"/>
      <w:numFmt w:val="decimal"/>
      <w:lvlText w:val="%1."/>
      <w:lvlJc w:val="left"/>
      <w:pPr>
        <w:ind w:left="72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2" w15:restartNumberingAfterBreak="0">
    <w:nsid w:val="65F52CCA"/>
    <w:multiLevelType w:val="singleLevel"/>
    <w:tmpl w:val="0C09000F"/>
    <w:lvl w:ilvl="0">
      <w:start w:val="1"/>
      <w:numFmt w:val="decimal"/>
      <w:lvlText w:val="%1."/>
      <w:lvlJc w:val="left"/>
      <w:pPr>
        <w:tabs>
          <w:tab w:val="num" w:pos="360"/>
        </w:tabs>
        <w:ind w:left="360" w:hanging="360"/>
      </w:pPr>
      <w:rPr>
        <w:rFonts w:hint="default"/>
      </w:rPr>
    </w:lvl>
  </w:abstractNum>
  <w:abstractNum w:abstractNumId="23" w15:restartNumberingAfterBreak="0">
    <w:nsid w:val="68B121EF"/>
    <w:multiLevelType w:val="hybridMultilevel"/>
    <w:tmpl w:val="04A4499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9CA31A7"/>
    <w:multiLevelType w:val="hybridMultilevel"/>
    <w:tmpl w:val="0AB4E1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B4B6EFD"/>
    <w:multiLevelType w:val="hybridMultilevel"/>
    <w:tmpl w:val="78D282CC"/>
    <w:lvl w:ilvl="0" w:tplc="E0F80C2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EDE1C75"/>
    <w:multiLevelType w:val="multilevel"/>
    <w:tmpl w:val="DCD09DE6"/>
    <w:lvl w:ilvl="0">
      <w:start w:val="3"/>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7" w15:restartNumberingAfterBreak="0">
    <w:nsid w:val="7A8231D6"/>
    <w:multiLevelType w:val="multilevel"/>
    <w:tmpl w:val="52E0DE52"/>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8" w15:restartNumberingAfterBreak="0">
    <w:nsid w:val="7F28723E"/>
    <w:multiLevelType w:val="hybridMultilevel"/>
    <w:tmpl w:val="2D02EEE6"/>
    <w:lvl w:ilvl="0" w:tplc="75ACC5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6"/>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7"/>
  </w:num>
  <w:num w:numId="5">
    <w:abstractNumId w:val="11"/>
  </w:num>
  <w:num w:numId="6">
    <w:abstractNumId w:val="27"/>
  </w:num>
  <w:num w:numId="7">
    <w:abstractNumId w:val="20"/>
  </w:num>
  <w:num w:numId="8">
    <w:abstractNumId w:val="15"/>
  </w:num>
  <w:num w:numId="9">
    <w:abstractNumId w:val="8"/>
  </w:num>
  <w:num w:numId="10">
    <w:abstractNumId w:val="4"/>
  </w:num>
  <w:num w:numId="11">
    <w:abstractNumId w:val="26"/>
  </w:num>
  <w:num w:numId="12">
    <w:abstractNumId w:val="28"/>
  </w:num>
  <w:num w:numId="13">
    <w:abstractNumId w:val="10"/>
  </w:num>
  <w:num w:numId="14">
    <w:abstractNumId w:val="23"/>
  </w:num>
  <w:num w:numId="15">
    <w:abstractNumId w:val="9"/>
  </w:num>
  <w:num w:numId="16">
    <w:abstractNumId w:val="17"/>
  </w:num>
  <w:num w:numId="17">
    <w:abstractNumId w:val="3"/>
  </w:num>
  <w:num w:numId="18">
    <w:abstractNumId w:val="14"/>
  </w:num>
  <w:num w:numId="19">
    <w:abstractNumId w:val="2"/>
  </w:num>
  <w:num w:numId="20">
    <w:abstractNumId w:val="0"/>
  </w:num>
  <w:num w:numId="21">
    <w:abstractNumId w:val="22"/>
  </w:num>
  <w:num w:numId="22">
    <w:abstractNumId w:val="5"/>
  </w:num>
  <w:num w:numId="23">
    <w:abstractNumId w:val="25"/>
  </w:num>
  <w:num w:numId="24">
    <w:abstractNumId w:val="18"/>
  </w:num>
  <w:num w:numId="25">
    <w:abstractNumId w:val="24"/>
  </w:num>
  <w:num w:numId="26">
    <w:abstractNumId w:val="13"/>
  </w:num>
  <w:num w:numId="27">
    <w:abstractNumId w:val="1"/>
  </w:num>
  <w:num w:numId="28">
    <w:abstractNumId w:val="16"/>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1F8C"/>
    <w:rsid w:val="00003F37"/>
    <w:rsid w:val="0000426B"/>
    <w:rsid w:val="00007C20"/>
    <w:rsid w:val="000101D6"/>
    <w:rsid w:val="00013049"/>
    <w:rsid w:val="000143B3"/>
    <w:rsid w:val="000203A1"/>
    <w:rsid w:val="00021B4A"/>
    <w:rsid w:val="00022084"/>
    <w:rsid w:val="000223D2"/>
    <w:rsid w:val="00024436"/>
    <w:rsid w:val="00027398"/>
    <w:rsid w:val="000374F3"/>
    <w:rsid w:val="000401BF"/>
    <w:rsid w:val="00044557"/>
    <w:rsid w:val="00046C24"/>
    <w:rsid w:val="00046F8F"/>
    <w:rsid w:val="00047FA0"/>
    <w:rsid w:val="00052BF5"/>
    <w:rsid w:val="0005439C"/>
    <w:rsid w:val="00061FAD"/>
    <w:rsid w:val="000626B6"/>
    <w:rsid w:val="000638EB"/>
    <w:rsid w:val="00066144"/>
    <w:rsid w:val="0006698E"/>
    <w:rsid w:val="00067F9C"/>
    <w:rsid w:val="000704B6"/>
    <w:rsid w:val="00070BDA"/>
    <w:rsid w:val="00071C68"/>
    <w:rsid w:val="00073678"/>
    <w:rsid w:val="000750C0"/>
    <w:rsid w:val="00075D74"/>
    <w:rsid w:val="000764E9"/>
    <w:rsid w:val="00077ACF"/>
    <w:rsid w:val="00083A00"/>
    <w:rsid w:val="000916A7"/>
    <w:rsid w:val="00095A4D"/>
    <w:rsid w:val="000A0494"/>
    <w:rsid w:val="000A0B35"/>
    <w:rsid w:val="000A29FE"/>
    <w:rsid w:val="000A36ED"/>
    <w:rsid w:val="000A3E38"/>
    <w:rsid w:val="000A550E"/>
    <w:rsid w:val="000A7747"/>
    <w:rsid w:val="000B312D"/>
    <w:rsid w:val="000B39BC"/>
    <w:rsid w:val="000B69DA"/>
    <w:rsid w:val="000B77E4"/>
    <w:rsid w:val="000C0E6D"/>
    <w:rsid w:val="000C1287"/>
    <w:rsid w:val="000C410F"/>
    <w:rsid w:val="000C4656"/>
    <w:rsid w:val="000D2BB2"/>
    <w:rsid w:val="000D4410"/>
    <w:rsid w:val="000D5191"/>
    <w:rsid w:val="000D5656"/>
    <w:rsid w:val="000E1FBE"/>
    <w:rsid w:val="000E2F6E"/>
    <w:rsid w:val="000E5758"/>
    <w:rsid w:val="000E5DF7"/>
    <w:rsid w:val="000F3016"/>
    <w:rsid w:val="000F56A0"/>
    <w:rsid w:val="000F5C2A"/>
    <w:rsid w:val="000F6691"/>
    <w:rsid w:val="000F75A0"/>
    <w:rsid w:val="0010375D"/>
    <w:rsid w:val="00110DB8"/>
    <w:rsid w:val="001113F4"/>
    <w:rsid w:val="00111EFA"/>
    <w:rsid w:val="00111FF6"/>
    <w:rsid w:val="00112650"/>
    <w:rsid w:val="0011295C"/>
    <w:rsid w:val="00120D0F"/>
    <w:rsid w:val="001241BF"/>
    <w:rsid w:val="00125606"/>
    <w:rsid w:val="0012572E"/>
    <w:rsid w:val="00125D50"/>
    <w:rsid w:val="001260E0"/>
    <w:rsid w:val="00126408"/>
    <w:rsid w:val="00126625"/>
    <w:rsid w:val="001331BC"/>
    <w:rsid w:val="001343F1"/>
    <w:rsid w:val="00135FED"/>
    <w:rsid w:val="00136BC5"/>
    <w:rsid w:val="00137FE2"/>
    <w:rsid w:val="00141637"/>
    <w:rsid w:val="001500FA"/>
    <w:rsid w:val="00150760"/>
    <w:rsid w:val="00153B43"/>
    <w:rsid w:val="00156C6E"/>
    <w:rsid w:val="00156FDE"/>
    <w:rsid w:val="00157AF0"/>
    <w:rsid w:val="00157EB7"/>
    <w:rsid w:val="00160C8E"/>
    <w:rsid w:val="00160CD7"/>
    <w:rsid w:val="001612E1"/>
    <w:rsid w:val="00161E75"/>
    <w:rsid w:val="00162E5E"/>
    <w:rsid w:val="00163BB6"/>
    <w:rsid w:val="00167BE4"/>
    <w:rsid w:val="0017189D"/>
    <w:rsid w:val="00172B25"/>
    <w:rsid w:val="00181840"/>
    <w:rsid w:val="00181CA0"/>
    <w:rsid w:val="00186759"/>
    <w:rsid w:val="001911B1"/>
    <w:rsid w:val="00192AE3"/>
    <w:rsid w:val="00194929"/>
    <w:rsid w:val="00197977"/>
    <w:rsid w:val="001A0060"/>
    <w:rsid w:val="001A15DE"/>
    <w:rsid w:val="001A48F9"/>
    <w:rsid w:val="001A4D0C"/>
    <w:rsid w:val="001A4D56"/>
    <w:rsid w:val="001B0C36"/>
    <w:rsid w:val="001B19DF"/>
    <w:rsid w:val="001B34A7"/>
    <w:rsid w:val="001B4368"/>
    <w:rsid w:val="001B4DD8"/>
    <w:rsid w:val="001C2F25"/>
    <w:rsid w:val="001C3810"/>
    <w:rsid w:val="001C580C"/>
    <w:rsid w:val="001C5812"/>
    <w:rsid w:val="001D41A2"/>
    <w:rsid w:val="001D47AD"/>
    <w:rsid w:val="001D489F"/>
    <w:rsid w:val="001D552C"/>
    <w:rsid w:val="001E4D23"/>
    <w:rsid w:val="001F1F8C"/>
    <w:rsid w:val="001F2A84"/>
    <w:rsid w:val="001F517C"/>
    <w:rsid w:val="001F5BED"/>
    <w:rsid w:val="001F72CA"/>
    <w:rsid w:val="001F7F21"/>
    <w:rsid w:val="00202412"/>
    <w:rsid w:val="00210848"/>
    <w:rsid w:val="00211432"/>
    <w:rsid w:val="002121C4"/>
    <w:rsid w:val="00213618"/>
    <w:rsid w:val="00213FD9"/>
    <w:rsid w:val="0021760F"/>
    <w:rsid w:val="00217C47"/>
    <w:rsid w:val="00220E20"/>
    <w:rsid w:val="0022278F"/>
    <w:rsid w:val="00223D82"/>
    <w:rsid w:val="0022421C"/>
    <w:rsid w:val="0022428A"/>
    <w:rsid w:val="0022462E"/>
    <w:rsid w:val="00225552"/>
    <w:rsid w:val="002304E0"/>
    <w:rsid w:val="00232D0B"/>
    <w:rsid w:val="00234513"/>
    <w:rsid w:val="00235A32"/>
    <w:rsid w:val="00237B77"/>
    <w:rsid w:val="00241746"/>
    <w:rsid w:val="0024473E"/>
    <w:rsid w:val="00246F1A"/>
    <w:rsid w:val="0026060F"/>
    <w:rsid w:val="002612C4"/>
    <w:rsid w:val="00262B24"/>
    <w:rsid w:val="00263546"/>
    <w:rsid w:val="002636CD"/>
    <w:rsid w:val="00265EE8"/>
    <w:rsid w:val="00266DBD"/>
    <w:rsid w:val="0026725F"/>
    <w:rsid w:val="002679CC"/>
    <w:rsid w:val="00270033"/>
    <w:rsid w:val="00272F49"/>
    <w:rsid w:val="00274A31"/>
    <w:rsid w:val="0027533A"/>
    <w:rsid w:val="00275627"/>
    <w:rsid w:val="00281301"/>
    <w:rsid w:val="002835A9"/>
    <w:rsid w:val="00283A00"/>
    <w:rsid w:val="00283BB4"/>
    <w:rsid w:val="00284D09"/>
    <w:rsid w:val="002858E6"/>
    <w:rsid w:val="00287176"/>
    <w:rsid w:val="00287455"/>
    <w:rsid w:val="0028786F"/>
    <w:rsid w:val="00291F25"/>
    <w:rsid w:val="00291FC7"/>
    <w:rsid w:val="00294F71"/>
    <w:rsid w:val="00295ADA"/>
    <w:rsid w:val="00296082"/>
    <w:rsid w:val="00296EF9"/>
    <w:rsid w:val="002A49BD"/>
    <w:rsid w:val="002A5566"/>
    <w:rsid w:val="002A7CC8"/>
    <w:rsid w:val="002B2FA7"/>
    <w:rsid w:val="002B679D"/>
    <w:rsid w:val="002B6F0A"/>
    <w:rsid w:val="002C0C62"/>
    <w:rsid w:val="002C2F9D"/>
    <w:rsid w:val="002C48DE"/>
    <w:rsid w:val="002C4CEA"/>
    <w:rsid w:val="002C55A0"/>
    <w:rsid w:val="002C66A2"/>
    <w:rsid w:val="002C6B33"/>
    <w:rsid w:val="002D1419"/>
    <w:rsid w:val="002D45AB"/>
    <w:rsid w:val="002D6BEC"/>
    <w:rsid w:val="002D6F08"/>
    <w:rsid w:val="002E0958"/>
    <w:rsid w:val="002E3CE4"/>
    <w:rsid w:val="002F0218"/>
    <w:rsid w:val="002F0788"/>
    <w:rsid w:val="002F1F9E"/>
    <w:rsid w:val="002F3FEE"/>
    <w:rsid w:val="002F676D"/>
    <w:rsid w:val="00300028"/>
    <w:rsid w:val="00300F75"/>
    <w:rsid w:val="003033D6"/>
    <w:rsid w:val="00304412"/>
    <w:rsid w:val="00305003"/>
    <w:rsid w:val="00306235"/>
    <w:rsid w:val="0030748A"/>
    <w:rsid w:val="00311DD4"/>
    <w:rsid w:val="003120A1"/>
    <w:rsid w:val="00312D04"/>
    <w:rsid w:val="00312FAD"/>
    <w:rsid w:val="003144E3"/>
    <w:rsid w:val="00314B6A"/>
    <w:rsid w:val="003152AA"/>
    <w:rsid w:val="00316278"/>
    <w:rsid w:val="00316F22"/>
    <w:rsid w:val="00321C63"/>
    <w:rsid w:val="00322572"/>
    <w:rsid w:val="00323E81"/>
    <w:rsid w:val="00325C43"/>
    <w:rsid w:val="0032667F"/>
    <w:rsid w:val="00326DDE"/>
    <w:rsid w:val="003301E6"/>
    <w:rsid w:val="0033420F"/>
    <w:rsid w:val="00336252"/>
    <w:rsid w:val="00336DB9"/>
    <w:rsid w:val="00340DB8"/>
    <w:rsid w:val="0034260B"/>
    <w:rsid w:val="00342B99"/>
    <w:rsid w:val="0034337B"/>
    <w:rsid w:val="003451A3"/>
    <w:rsid w:val="00345821"/>
    <w:rsid w:val="00346A5A"/>
    <w:rsid w:val="00347E10"/>
    <w:rsid w:val="003503F9"/>
    <w:rsid w:val="003522E0"/>
    <w:rsid w:val="00352DC7"/>
    <w:rsid w:val="00353B7B"/>
    <w:rsid w:val="00354A4D"/>
    <w:rsid w:val="00355974"/>
    <w:rsid w:val="00356422"/>
    <w:rsid w:val="0036255E"/>
    <w:rsid w:val="00362890"/>
    <w:rsid w:val="0037061D"/>
    <w:rsid w:val="00372953"/>
    <w:rsid w:val="003731BF"/>
    <w:rsid w:val="00373487"/>
    <w:rsid w:val="003758A1"/>
    <w:rsid w:val="00375B1D"/>
    <w:rsid w:val="003763C9"/>
    <w:rsid w:val="00376849"/>
    <w:rsid w:val="00376C8F"/>
    <w:rsid w:val="00380190"/>
    <w:rsid w:val="00386212"/>
    <w:rsid w:val="00387886"/>
    <w:rsid w:val="00387B04"/>
    <w:rsid w:val="003902F1"/>
    <w:rsid w:val="00391E2B"/>
    <w:rsid w:val="003963F3"/>
    <w:rsid w:val="00397276"/>
    <w:rsid w:val="00397840"/>
    <w:rsid w:val="003A2CF1"/>
    <w:rsid w:val="003A2F2C"/>
    <w:rsid w:val="003A3A59"/>
    <w:rsid w:val="003A72CA"/>
    <w:rsid w:val="003B6319"/>
    <w:rsid w:val="003C0771"/>
    <w:rsid w:val="003C0DAD"/>
    <w:rsid w:val="003C2D49"/>
    <w:rsid w:val="003C3C3D"/>
    <w:rsid w:val="003C623F"/>
    <w:rsid w:val="003E1220"/>
    <w:rsid w:val="003E4D0D"/>
    <w:rsid w:val="003E5796"/>
    <w:rsid w:val="003E7049"/>
    <w:rsid w:val="003F2BA5"/>
    <w:rsid w:val="003F777F"/>
    <w:rsid w:val="004003B7"/>
    <w:rsid w:val="004018E7"/>
    <w:rsid w:val="00401BE8"/>
    <w:rsid w:val="004030F8"/>
    <w:rsid w:val="00410B41"/>
    <w:rsid w:val="00412104"/>
    <w:rsid w:val="004152B0"/>
    <w:rsid w:val="00416D2B"/>
    <w:rsid w:val="00421BFC"/>
    <w:rsid w:val="00426CFC"/>
    <w:rsid w:val="00426FDB"/>
    <w:rsid w:val="00427EA6"/>
    <w:rsid w:val="0043115F"/>
    <w:rsid w:val="00436471"/>
    <w:rsid w:val="00436C58"/>
    <w:rsid w:val="00437ECD"/>
    <w:rsid w:val="004432EB"/>
    <w:rsid w:val="00443892"/>
    <w:rsid w:val="00444B46"/>
    <w:rsid w:val="0045299D"/>
    <w:rsid w:val="00453675"/>
    <w:rsid w:val="004544E4"/>
    <w:rsid w:val="004544F3"/>
    <w:rsid w:val="00454643"/>
    <w:rsid w:val="00454D56"/>
    <w:rsid w:val="004572F1"/>
    <w:rsid w:val="00460F65"/>
    <w:rsid w:val="00461281"/>
    <w:rsid w:val="00461546"/>
    <w:rsid w:val="00462F42"/>
    <w:rsid w:val="00465BF5"/>
    <w:rsid w:val="004673E3"/>
    <w:rsid w:val="004677B9"/>
    <w:rsid w:val="00470AF7"/>
    <w:rsid w:val="0047147E"/>
    <w:rsid w:val="00471EC6"/>
    <w:rsid w:val="00475CBA"/>
    <w:rsid w:val="00475D69"/>
    <w:rsid w:val="004824DD"/>
    <w:rsid w:val="00485AA5"/>
    <w:rsid w:val="00486023"/>
    <w:rsid w:val="004919DC"/>
    <w:rsid w:val="004922F6"/>
    <w:rsid w:val="00494855"/>
    <w:rsid w:val="004956B0"/>
    <w:rsid w:val="00496F61"/>
    <w:rsid w:val="004A1773"/>
    <w:rsid w:val="004A47C5"/>
    <w:rsid w:val="004A5D5E"/>
    <w:rsid w:val="004B0F9B"/>
    <w:rsid w:val="004B3D4E"/>
    <w:rsid w:val="004B41C3"/>
    <w:rsid w:val="004B5D47"/>
    <w:rsid w:val="004B7B79"/>
    <w:rsid w:val="004C019C"/>
    <w:rsid w:val="004C58A6"/>
    <w:rsid w:val="004C681A"/>
    <w:rsid w:val="004C75E2"/>
    <w:rsid w:val="004D140E"/>
    <w:rsid w:val="004D1C5A"/>
    <w:rsid w:val="004D5938"/>
    <w:rsid w:val="004E2A6E"/>
    <w:rsid w:val="004E5D3A"/>
    <w:rsid w:val="004F008E"/>
    <w:rsid w:val="004F1DA1"/>
    <w:rsid w:val="004F23C8"/>
    <w:rsid w:val="004F305C"/>
    <w:rsid w:val="004F32FF"/>
    <w:rsid w:val="004F46F0"/>
    <w:rsid w:val="004F76A0"/>
    <w:rsid w:val="004F7BA7"/>
    <w:rsid w:val="0050129C"/>
    <w:rsid w:val="0050447E"/>
    <w:rsid w:val="00510A54"/>
    <w:rsid w:val="00510B21"/>
    <w:rsid w:val="0051493C"/>
    <w:rsid w:val="00514F35"/>
    <w:rsid w:val="0051526E"/>
    <w:rsid w:val="005178A5"/>
    <w:rsid w:val="00517EEA"/>
    <w:rsid w:val="00520564"/>
    <w:rsid w:val="00521847"/>
    <w:rsid w:val="005226BE"/>
    <w:rsid w:val="00522B15"/>
    <w:rsid w:val="00523684"/>
    <w:rsid w:val="00523D53"/>
    <w:rsid w:val="005256E7"/>
    <w:rsid w:val="00527384"/>
    <w:rsid w:val="005277C0"/>
    <w:rsid w:val="00533014"/>
    <w:rsid w:val="00534424"/>
    <w:rsid w:val="00541B21"/>
    <w:rsid w:val="005422EA"/>
    <w:rsid w:val="00542360"/>
    <w:rsid w:val="00544D21"/>
    <w:rsid w:val="0055042D"/>
    <w:rsid w:val="00550621"/>
    <w:rsid w:val="00551FD7"/>
    <w:rsid w:val="0055327D"/>
    <w:rsid w:val="00553ABD"/>
    <w:rsid w:val="005628AB"/>
    <w:rsid w:val="00562A57"/>
    <w:rsid w:val="00563119"/>
    <w:rsid w:val="00573EFB"/>
    <w:rsid w:val="0057401D"/>
    <w:rsid w:val="00574C09"/>
    <w:rsid w:val="005759C0"/>
    <w:rsid w:val="00575DB4"/>
    <w:rsid w:val="00575E23"/>
    <w:rsid w:val="00576BB6"/>
    <w:rsid w:val="00577FD6"/>
    <w:rsid w:val="0058488A"/>
    <w:rsid w:val="00586BBB"/>
    <w:rsid w:val="00586D94"/>
    <w:rsid w:val="00587393"/>
    <w:rsid w:val="00590DC6"/>
    <w:rsid w:val="00594DB6"/>
    <w:rsid w:val="00596593"/>
    <w:rsid w:val="005974DD"/>
    <w:rsid w:val="00597CF5"/>
    <w:rsid w:val="005A1739"/>
    <w:rsid w:val="005A201A"/>
    <w:rsid w:val="005A4D2B"/>
    <w:rsid w:val="005A5BFC"/>
    <w:rsid w:val="005B2063"/>
    <w:rsid w:val="005B5F5F"/>
    <w:rsid w:val="005B6D24"/>
    <w:rsid w:val="005B6FD1"/>
    <w:rsid w:val="005C107C"/>
    <w:rsid w:val="005C3AC0"/>
    <w:rsid w:val="005C4908"/>
    <w:rsid w:val="005C4C99"/>
    <w:rsid w:val="005C5FBE"/>
    <w:rsid w:val="005C75EE"/>
    <w:rsid w:val="005D1A49"/>
    <w:rsid w:val="005D1D21"/>
    <w:rsid w:val="005D354A"/>
    <w:rsid w:val="005D611D"/>
    <w:rsid w:val="005E3D34"/>
    <w:rsid w:val="005F051C"/>
    <w:rsid w:val="006017C8"/>
    <w:rsid w:val="006026CD"/>
    <w:rsid w:val="0060383B"/>
    <w:rsid w:val="0061016B"/>
    <w:rsid w:val="0061276E"/>
    <w:rsid w:val="0061284D"/>
    <w:rsid w:val="00616894"/>
    <w:rsid w:val="00622381"/>
    <w:rsid w:val="00631FBF"/>
    <w:rsid w:val="00632015"/>
    <w:rsid w:val="00633F9E"/>
    <w:rsid w:val="00634A8D"/>
    <w:rsid w:val="006359DC"/>
    <w:rsid w:val="00637271"/>
    <w:rsid w:val="0064050F"/>
    <w:rsid w:val="006413F7"/>
    <w:rsid w:val="006415F5"/>
    <w:rsid w:val="00641C5C"/>
    <w:rsid w:val="0064265A"/>
    <w:rsid w:val="0064293D"/>
    <w:rsid w:val="006437B6"/>
    <w:rsid w:val="00645E1A"/>
    <w:rsid w:val="0065094F"/>
    <w:rsid w:val="006522EA"/>
    <w:rsid w:val="0065522C"/>
    <w:rsid w:val="00655398"/>
    <w:rsid w:val="00655C8D"/>
    <w:rsid w:val="006627DD"/>
    <w:rsid w:val="00662A2A"/>
    <w:rsid w:val="006662CC"/>
    <w:rsid w:val="006718B2"/>
    <w:rsid w:val="00677C32"/>
    <w:rsid w:val="00681867"/>
    <w:rsid w:val="0068189F"/>
    <w:rsid w:val="00682276"/>
    <w:rsid w:val="006908CD"/>
    <w:rsid w:val="006938A0"/>
    <w:rsid w:val="00695E99"/>
    <w:rsid w:val="00695F71"/>
    <w:rsid w:val="006A0174"/>
    <w:rsid w:val="006A0293"/>
    <w:rsid w:val="006A1D05"/>
    <w:rsid w:val="006A2B18"/>
    <w:rsid w:val="006A3C8B"/>
    <w:rsid w:val="006A5B66"/>
    <w:rsid w:val="006A69ED"/>
    <w:rsid w:val="006A6A58"/>
    <w:rsid w:val="006A7EEA"/>
    <w:rsid w:val="006B0A41"/>
    <w:rsid w:val="006B0CED"/>
    <w:rsid w:val="006B2DD1"/>
    <w:rsid w:val="006B50D7"/>
    <w:rsid w:val="006B6948"/>
    <w:rsid w:val="006C04B7"/>
    <w:rsid w:val="006C190B"/>
    <w:rsid w:val="006C2AC7"/>
    <w:rsid w:val="006C3DD8"/>
    <w:rsid w:val="006D07FE"/>
    <w:rsid w:val="006D4659"/>
    <w:rsid w:val="006D4879"/>
    <w:rsid w:val="006D4B71"/>
    <w:rsid w:val="006D5517"/>
    <w:rsid w:val="006D5CB3"/>
    <w:rsid w:val="006D5EC4"/>
    <w:rsid w:val="006D7FA5"/>
    <w:rsid w:val="006E01D5"/>
    <w:rsid w:val="006E50EF"/>
    <w:rsid w:val="006E63E8"/>
    <w:rsid w:val="006E66B5"/>
    <w:rsid w:val="006F05C5"/>
    <w:rsid w:val="006F533C"/>
    <w:rsid w:val="006F5486"/>
    <w:rsid w:val="006F6204"/>
    <w:rsid w:val="007010DC"/>
    <w:rsid w:val="00703810"/>
    <w:rsid w:val="00704A83"/>
    <w:rsid w:val="0070646C"/>
    <w:rsid w:val="00712EDC"/>
    <w:rsid w:val="00713CE4"/>
    <w:rsid w:val="00713CE5"/>
    <w:rsid w:val="00714838"/>
    <w:rsid w:val="00717F52"/>
    <w:rsid w:val="0072090C"/>
    <w:rsid w:val="00722CF6"/>
    <w:rsid w:val="00723AA4"/>
    <w:rsid w:val="00724851"/>
    <w:rsid w:val="007264D3"/>
    <w:rsid w:val="0072757C"/>
    <w:rsid w:val="00730ABD"/>
    <w:rsid w:val="007315CE"/>
    <w:rsid w:val="007366DA"/>
    <w:rsid w:val="0073679E"/>
    <w:rsid w:val="007439F3"/>
    <w:rsid w:val="007442C7"/>
    <w:rsid w:val="00745286"/>
    <w:rsid w:val="007521AE"/>
    <w:rsid w:val="00754706"/>
    <w:rsid w:val="00754E23"/>
    <w:rsid w:val="00762240"/>
    <w:rsid w:val="007634C1"/>
    <w:rsid w:val="00766514"/>
    <w:rsid w:val="007669AA"/>
    <w:rsid w:val="0076731F"/>
    <w:rsid w:val="007705BE"/>
    <w:rsid w:val="007742BF"/>
    <w:rsid w:val="0077667E"/>
    <w:rsid w:val="00782EC0"/>
    <w:rsid w:val="00784523"/>
    <w:rsid w:val="00790A28"/>
    <w:rsid w:val="00790EA4"/>
    <w:rsid w:val="007A2C40"/>
    <w:rsid w:val="007A4BE6"/>
    <w:rsid w:val="007A6F69"/>
    <w:rsid w:val="007A7484"/>
    <w:rsid w:val="007A79EA"/>
    <w:rsid w:val="007B1170"/>
    <w:rsid w:val="007B3CF8"/>
    <w:rsid w:val="007B4119"/>
    <w:rsid w:val="007B50F7"/>
    <w:rsid w:val="007B7F3B"/>
    <w:rsid w:val="007C0353"/>
    <w:rsid w:val="007C04DC"/>
    <w:rsid w:val="007C0DC2"/>
    <w:rsid w:val="007C1193"/>
    <w:rsid w:val="007C4890"/>
    <w:rsid w:val="007C606C"/>
    <w:rsid w:val="007D0993"/>
    <w:rsid w:val="007D12BC"/>
    <w:rsid w:val="007D3CA1"/>
    <w:rsid w:val="007E1011"/>
    <w:rsid w:val="007E10A3"/>
    <w:rsid w:val="007E244B"/>
    <w:rsid w:val="007E3D70"/>
    <w:rsid w:val="007F13F8"/>
    <w:rsid w:val="007F4F66"/>
    <w:rsid w:val="007F57A3"/>
    <w:rsid w:val="00800311"/>
    <w:rsid w:val="00800CE1"/>
    <w:rsid w:val="00800E5A"/>
    <w:rsid w:val="00807130"/>
    <w:rsid w:val="008072A3"/>
    <w:rsid w:val="0080731C"/>
    <w:rsid w:val="008075F7"/>
    <w:rsid w:val="00810E47"/>
    <w:rsid w:val="0081380B"/>
    <w:rsid w:val="00815239"/>
    <w:rsid w:val="0081545E"/>
    <w:rsid w:val="00817065"/>
    <w:rsid w:val="00817E83"/>
    <w:rsid w:val="00823403"/>
    <w:rsid w:val="00824C73"/>
    <w:rsid w:val="00826597"/>
    <w:rsid w:val="00830343"/>
    <w:rsid w:val="00831644"/>
    <w:rsid w:val="00833211"/>
    <w:rsid w:val="0083370C"/>
    <w:rsid w:val="00837236"/>
    <w:rsid w:val="00842369"/>
    <w:rsid w:val="00842D83"/>
    <w:rsid w:val="0084381F"/>
    <w:rsid w:val="00844CF1"/>
    <w:rsid w:val="008461CA"/>
    <w:rsid w:val="00852F7B"/>
    <w:rsid w:val="00854881"/>
    <w:rsid w:val="00855119"/>
    <w:rsid w:val="0085686C"/>
    <w:rsid w:val="00857100"/>
    <w:rsid w:val="008576FE"/>
    <w:rsid w:val="00857A7A"/>
    <w:rsid w:val="008632AE"/>
    <w:rsid w:val="00865050"/>
    <w:rsid w:val="00865EF9"/>
    <w:rsid w:val="00866341"/>
    <w:rsid w:val="008677D4"/>
    <w:rsid w:val="00870D74"/>
    <w:rsid w:val="008734D7"/>
    <w:rsid w:val="00873A6D"/>
    <w:rsid w:val="00882081"/>
    <w:rsid w:val="0088245F"/>
    <w:rsid w:val="00884049"/>
    <w:rsid w:val="00890729"/>
    <w:rsid w:val="00890FAE"/>
    <w:rsid w:val="008956E3"/>
    <w:rsid w:val="008A3829"/>
    <w:rsid w:val="008A4A22"/>
    <w:rsid w:val="008A6AD8"/>
    <w:rsid w:val="008B0EDC"/>
    <w:rsid w:val="008B55A1"/>
    <w:rsid w:val="008C0BF2"/>
    <w:rsid w:val="008C184E"/>
    <w:rsid w:val="008C1CD0"/>
    <w:rsid w:val="008C3666"/>
    <w:rsid w:val="008C53DC"/>
    <w:rsid w:val="008C5646"/>
    <w:rsid w:val="008C6CE4"/>
    <w:rsid w:val="008C6DF6"/>
    <w:rsid w:val="008C7FE4"/>
    <w:rsid w:val="008D7C7A"/>
    <w:rsid w:val="008E2BA4"/>
    <w:rsid w:val="008E70AB"/>
    <w:rsid w:val="008F5E37"/>
    <w:rsid w:val="00902800"/>
    <w:rsid w:val="00903D8B"/>
    <w:rsid w:val="00906648"/>
    <w:rsid w:val="00912EF3"/>
    <w:rsid w:val="0091531B"/>
    <w:rsid w:val="009161AB"/>
    <w:rsid w:val="0091664C"/>
    <w:rsid w:val="00916D67"/>
    <w:rsid w:val="00917C02"/>
    <w:rsid w:val="009212DE"/>
    <w:rsid w:val="00924256"/>
    <w:rsid w:val="009252F7"/>
    <w:rsid w:val="00930167"/>
    <w:rsid w:val="00930869"/>
    <w:rsid w:val="00930C28"/>
    <w:rsid w:val="00930FF2"/>
    <w:rsid w:val="0093209C"/>
    <w:rsid w:val="00936257"/>
    <w:rsid w:val="009407FA"/>
    <w:rsid w:val="00943786"/>
    <w:rsid w:val="00944271"/>
    <w:rsid w:val="009469DC"/>
    <w:rsid w:val="00952B23"/>
    <w:rsid w:val="00954F8A"/>
    <w:rsid w:val="00955DF8"/>
    <w:rsid w:val="00964D31"/>
    <w:rsid w:val="00975330"/>
    <w:rsid w:val="00975668"/>
    <w:rsid w:val="00975D4B"/>
    <w:rsid w:val="00977153"/>
    <w:rsid w:val="00980193"/>
    <w:rsid w:val="009811CC"/>
    <w:rsid w:val="009832EA"/>
    <w:rsid w:val="00983855"/>
    <w:rsid w:val="00990EC7"/>
    <w:rsid w:val="0099390D"/>
    <w:rsid w:val="00993C6C"/>
    <w:rsid w:val="00994110"/>
    <w:rsid w:val="00994764"/>
    <w:rsid w:val="00994AE2"/>
    <w:rsid w:val="009A0F1C"/>
    <w:rsid w:val="009A47F3"/>
    <w:rsid w:val="009A5A08"/>
    <w:rsid w:val="009A6647"/>
    <w:rsid w:val="009A6B70"/>
    <w:rsid w:val="009C0A14"/>
    <w:rsid w:val="009C3748"/>
    <w:rsid w:val="009C7406"/>
    <w:rsid w:val="009D0986"/>
    <w:rsid w:val="009D163F"/>
    <w:rsid w:val="009D3557"/>
    <w:rsid w:val="009D50F6"/>
    <w:rsid w:val="009D71EA"/>
    <w:rsid w:val="009E2DD8"/>
    <w:rsid w:val="009E4885"/>
    <w:rsid w:val="009E48A9"/>
    <w:rsid w:val="009E6469"/>
    <w:rsid w:val="009F394B"/>
    <w:rsid w:val="009F5159"/>
    <w:rsid w:val="009F5A0D"/>
    <w:rsid w:val="009F5D6D"/>
    <w:rsid w:val="009F6CCF"/>
    <w:rsid w:val="00A03434"/>
    <w:rsid w:val="00A034DA"/>
    <w:rsid w:val="00A11427"/>
    <w:rsid w:val="00A12337"/>
    <w:rsid w:val="00A13B83"/>
    <w:rsid w:val="00A15C7A"/>
    <w:rsid w:val="00A20D95"/>
    <w:rsid w:val="00A20EC0"/>
    <w:rsid w:val="00A21F64"/>
    <w:rsid w:val="00A22BCE"/>
    <w:rsid w:val="00A2389C"/>
    <w:rsid w:val="00A239B9"/>
    <w:rsid w:val="00A23EFC"/>
    <w:rsid w:val="00A24388"/>
    <w:rsid w:val="00A25115"/>
    <w:rsid w:val="00A26E87"/>
    <w:rsid w:val="00A306EB"/>
    <w:rsid w:val="00A31AD8"/>
    <w:rsid w:val="00A322E0"/>
    <w:rsid w:val="00A356A4"/>
    <w:rsid w:val="00A4020A"/>
    <w:rsid w:val="00A44F9B"/>
    <w:rsid w:val="00A454D3"/>
    <w:rsid w:val="00A4553C"/>
    <w:rsid w:val="00A457F1"/>
    <w:rsid w:val="00A45EF6"/>
    <w:rsid w:val="00A52E78"/>
    <w:rsid w:val="00A53E17"/>
    <w:rsid w:val="00A54998"/>
    <w:rsid w:val="00A57869"/>
    <w:rsid w:val="00A602A6"/>
    <w:rsid w:val="00A602BB"/>
    <w:rsid w:val="00A63DAA"/>
    <w:rsid w:val="00A70C81"/>
    <w:rsid w:val="00A72023"/>
    <w:rsid w:val="00A73539"/>
    <w:rsid w:val="00A75EBB"/>
    <w:rsid w:val="00A769DB"/>
    <w:rsid w:val="00A814D6"/>
    <w:rsid w:val="00A83653"/>
    <w:rsid w:val="00A84EE7"/>
    <w:rsid w:val="00A9341F"/>
    <w:rsid w:val="00A93EC5"/>
    <w:rsid w:val="00A96304"/>
    <w:rsid w:val="00A96F53"/>
    <w:rsid w:val="00AA320F"/>
    <w:rsid w:val="00AA48A1"/>
    <w:rsid w:val="00AA50FB"/>
    <w:rsid w:val="00AB01E6"/>
    <w:rsid w:val="00AB56F9"/>
    <w:rsid w:val="00AB7222"/>
    <w:rsid w:val="00AC0B9F"/>
    <w:rsid w:val="00AC2107"/>
    <w:rsid w:val="00AC4FFB"/>
    <w:rsid w:val="00AC537B"/>
    <w:rsid w:val="00AD1628"/>
    <w:rsid w:val="00AD2BC3"/>
    <w:rsid w:val="00AD4315"/>
    <w:rsid w:val="00AD59F3"/>
    <w:rsid w:val="00AD7E05"/>
    <w:rsid w:val="00AE2D47"/>
    <w:rsid w:val="00AE375F"/>
    <w:rsid w:val="00AE76D3"/>
    <w:rsid w:val="00AE7CD1"/>
    <w:rsid w:val="00AF1574"/>
    <w:rsid w:val="00AF56E0"/>
    <w:rsid w:val="00AF65C8"/>
    <w:rsid w:val="00AF75E8"/>
    <w:rsid w:val="00B00D58"/>
    <w:rsid w:val="00B04329"/>
    <w:rsid w:val="00B04DE1"/>
    <w:rsid w:val="00B073B4"/>
    <w:rsid w:val="00B07C87"/>
    <w:rsid w:val="00B12298"/>
    <w:rsid w:val="00B143EA"/>
    <w:rsid w:val="00B15A8B"/>
    <w:rsid w:val="00B20B3A"/>
    <w:rsid w:val="00B238EF"/>
    <w:rsid w:val="00B23C44"/>
    <w:rsid w:val="00B24B68"/>
    <w:rsid w:val="00B2535E"/>
    <w:rsid w:val="00B257E5"/>
    <w:rsid w:val="00B26C10"/>
    <w:rsid w:val="00B30132"/>
    <w:rsid w:val="00B30841"/>
    <w:rsid w:val="00B31EE9"/>
    <w:rsid w:val="00B34E83"/>
    <w:rsid w:val="00B36A33"/>
    <w:rsid w:val="00B374D6"/>
    <w:rsid w:val="00B40A0D"/>
    <w:rsid w:val="00B425BA"/>
    <w:rsid w:val="00B43399"/>
    <w:rsid w:val="00B450EE"/>
    <w:rsid w:val="00B46C64"/>
    <w:rsid w:val="00B46FD5"/>
    <w:rsid w:val="00B51D23"/>
    <w:rsid w:val="00B53153"/>
    <w:rsid w:val="00B53468"/>
    <w:rsid w:val="00B53A9B"/>
    <w:rsid w:val="00B57372"/>
    <w:rsid w:val="00B57D7C"/>
    <w:rsid w:val="00B60B3D"/>
    <w:rsid w:val="00B60D93"/>
    <w:rsid w:val="00B62DAF"/>
    <w:rsid w:val="00B64813"/>
    <w:rsid w:val="00B653FD"/>
    <w:rsid w:val="00B662C4"/>
    <w:rsid w:val="00B6741A"/>
    <w:rsid w:val="00B72736"/>
    <w:rsid w:val="00B753C5"/>
    <w:rsid w:val="00B75C30"/>
    <w:rsid w:val="00B8585E"/>
    <w:rsid w:val="00B8798A"/>
    <w:rsid w:val="00B903B8"/>
    <w:rsid w:val="00B94198"/>
    <w:rsid w:val="00B95085"/>
    <w:rsid w:val="00B95575"/>
    <w:rsid w:val="00B965F6"/>
    <w:rsid w:val="00BA0056"/>
    <w:rsid w:val="00BA0DEC"/>
    <w:rsid w:val="00BA21C1"/>
    <w:rsid w:val="00BB5ED0"/>
    <w:rsid w:val="00BB70E4"/>
    <w:rsid w:val="00BC0E43"/>
    <w:rsid w:val="00BC1ECC"/>
    <w:rsid w:val="00BC2CB1"/>
    <w:rsid w:val="00BC5492"/>
    <w:rsid w:val="00BD1187"/>
    <w:rsid w:val="00BD4107"/>
    <w:rsid w:val="00BD4EEA"/>
    <w:rsid w:val="00BD5C6A"/>
    <w:rsid w:val="00BD73AF"/>
    <w:rsid w:val="00BD7EE0"/>
    <w:rsid w:val="00BE1F84"/>
    <w:rsid w:val="00BE41AC"/>
    <w:rsid w:val="00BE4399"/>
    <w:rsid w:val="00BF08BB"/>
    <w:rsid w:val="00BF1FBD"/>
    <w:rsid w:val="00BF3AC7"/>
    <w:rsid w:val="00BF5831"/>
    <w:rsid w:val="00BF7111"/>
    <w:rsid w:val="00BF7253"/>
    <w:rsid w:val="00BF7D18"/>
    <w:rsid w:val="00C01FDD"/>
    <w:rsid w:val="00C02925"/>
    <w:rsid w:val="00C04E7A"/>
    <w:rsid w:val="00C054DA"/>
    <w:rsid w:val="00C05720"/>
    <w:rsid w:val="00C062A0"/>
    <w:rsid w:val="00C06C9A"/>
    <w:rsid w:val="00C06D87"/>
    <w:rsid w:val="00C07753"/>
    <w:rsid w:val="00C0784D"/>
    <w:rsid w:val="00C1109D"/>
    <w:rsid w:val="00C12500"/>
    <w:rsid w:val="00C1377B"/>
    <w:rsid w:val="00C149F4"/>
    <w:rsid w:val="00C20570"/>
    <w:rsid w:val="00C232C4"/>
    <w:rsid w:val="00C24028"/>
    <w:rsid w:val="00C300CC"/>
    <w:rsid w:val="00C30316"/>
    <w:rsid w:val="00C3089A"/>
    <w:rsid w:val="00C30AF2"/>
    <w:rsid w:val="00C34873"/>
    <w:rsid w:val="00C365CD"/>
    <w:rsid w:val="00C37B82"/>
    <w:rsid w:val="00C37BDA"/>
    <w:rsid w:val="00C42EEB"/>
    <w:rsid w:val="00C46384"/>
    <w:rsid w:val="00C50F9B"/>
    <w:rsid w:val="00C51E00"/>
    <w:rsid w:val="00C523E1"/>
    <w:rsid w:val="00C54F24"/>
    <w:rsid w:val="00C6425E"/>
    <w:rsid w:val="00C64F89"/>
    <w:rsid w:val="00C6603B"/>
    <w:rsid w:val="00C67047"/>
    <w:rsid w:val="00C7038E"/>
    <w:rsid w:val="00C70553"/>
    <w:rsid w:val="00C7152C"/>
    <w:rsid w:val="00C75C03"/>
    <w:rsid w:val="00C75D4F"/>
    <w:rsid w:val="00C804D2"/>
    <w:rsid w:val="00C8245A"/>
    <w:rsid w:val="00C84743"/>
    <w:rsid w:val="00C86B80"/>
    <w:rsid w:val="00C87507"/>
    <w:rsid w:val="00C878B4"/>
    <w:rsid w:val="00C92641"/>
    <w:rsid w:val="00C94E1C"/>
    <w:rsid w:val="00C97EA0"/>
    <w:rsid w:val="00CA0599"/>
    <w:rsid w:val="00CA1007"/>
    <w:rsid w:val="00CA3734"/>
    <w:rsid w:val="00CA4956"/>
    <w:rsid w:val="00CA6495"/>
    <w:rsid w:val="00CA6B9E"/>
    <w:rsid w:val="00CB12AF"/>
    <w:rsid w:val="00CB1605"/>
    <w:rsid w:val="00CB4707"/>
    <w:rsid w:val="00CB473D"/>
    <w:rsid w:val="00CB5B5A"/>
    <w:rsid w:val="00CC217D"/>
    <w:rsid w:val="00CC2FB7"/>
    <w:rsid w:val="00CC4C35"/>
    <w:rsid w:val="00CC57CC"/>
    <w:rsid w:val="00CC5E80"/>
    <w:rsid w:val="00CD10FC"/>
    <w:rsid w:val="00CD34CE"/>
    <w:rsid w:val="00CD40C9"/>
    <w:rsid w:val="00CE0512"/>
    <w:rsid w:val="00CE2A27"/>
    <w:rsid w:val="00CF039C"/>
    <w:rsid w:val="00CF0CCA"/>
    <w:rsid w:val="00CF0D80"/>
    <w:rsid w:val="00CF1135"/>
    <w:rsid w:val="00CF2408"/>
    <w:rsid w:val="00CF7CAD"/>
    <w:rsid w:val="00D04CB6"/>
    <w:rsid w:val="00D05897"/>
    <w:rsid w:val="00D0657E"/>
    <w:rsid w:val="00D0721D"/>
    <w:rsid w:val="00D079F2"/>
    <w:rsid w:val="00D14E16"/>
    <w:rsid w:val="00D169BC"/>
    <w:rsid w:val="00D17489"/>
    <w:rsid w:val="00D2195E"/>
    <w:rsid w:val="00D21BBE"/>
    <w:rsid w:val="00D221F2"/>
    <w:rsid w:val="00D2597E"/>
    <w:rsid w:val="00D26113"/>
    <w:rsid w:val="00D3252C"/>
    <w:rsid w:val="00D32834"/>
    <w:rsid w:val="00D32CBC"/>
    <w:rsid w:val="00D32CF8"/>
    <w:rsid w:val="00D434EE"/>
    <w:rsid w:val="00D4424C"/>
    <w:rsid w:val="00D45700"/>
    <w:rsid w:val="00D46B15"/>
    <w:rsid w:val="00D5036D"/>
    <w:rsid w:val="00D50883"/>
    <w:rsid w:val="00D524E4"/>
    <w:rsid w:val="00D626A0"/>
    <w:rsid w:val="00D632F3"/>
    <w:rsid w:val="00D63DA1"/>
    <w:rsid w:val="00D644B6"/>
    <w:rsid w:val="00D65409"/>
    <w:rsid w:val="00D67D29"/>
    <w:rsid w:val="00D71E57"/>
    <w:rsid w:val="00D748DF"/>
    <w:rsid w:val="00D75C0C"/>
    <w:rsid w:val="00D761D5"/>
    <w:rsid w:val="00D77675"/>
    <w:rsid w:val="00D77992"/>
    <w:rsid w:val="00D86491"/>
    <w:rsid w:val="00D90BFA"/>
    <w:rsid w:val="00D96199"/>
    <w:rsid w:val="00D96963"/>
    <w:rsid w:val="00D96B7E"/>
    <w:rsid w:val="00D975F5"/>
    <w:rsid w:val="00DA2350"/>
    <w:rsid w:val="00DA4FCF"/>
    <w:rsid w:val="00DA5990"/>
    <w:rsid w:val="00DA6C18"/>
    <w:rsid w:val="00DB0479"/>
    <w:rsid w:val="00DB2D43"/>
    <w:rsid w:val="00DB3830"/>
    <w:rsid w:val="00DB3CDD"/>
    <w:rsid w:val="00DB43B7"/>
    <w:rsid w:val="00DB548D"/>
    <w:rsid w:val="00DB579D"/>
    <w:rsid w:val="00DC01ED"/>
    <w:rsid w:val="00DC0FE5"/>
    <w:rsid w:val="00DC3A32"/>
    <w:rsid w:val="00DC562F"/>
    <w:rsid w:val="00DC6AB3"/>
    <w:rsid w:val="00DC75CD"/>
    <w:rsid w:val="00DD1199"/>
    <w:rsid w:val="00DD1C56"/>
    <w:rsid w:val="00DD3D6C"/>
    <w:rsid w:val="00DD568A"/>
    <w:rsid w:val="00DD7A19"/>
    <w:rsid w:val="00DE2FED"/>
    <w:rsid w:val="00DE3A13"/>
    <w:rsid w:val="00DE51BF"/>
    <w:rsid w:val="00DE711F"/>
    <w:rsid w:val="00DF0E0D"/>
    <w:rsid w:val="00DF6F65"/>
    <w:rsid w:val="00E00998"/>
    <w:rsid w:val="00E03CDE"/>
    <w:rsid w:val="00E055A2"/>
    <w:rsid w:val="00E05E2D"/>
    <w:rsid w:val="00E07809"/>
    <w:rsid w:val="00E15681"/>
    <w:rsid w:val="00E156BF"/>
    <w:rsid w:val="00E15960"/>
    <w:rsid w:val="00E17DFB"/>
    <w:rsid w:val="00E24117"/>
    <w:rsid w:val="00E26DE6"/>
    <w:rsid w:val="00E33B3B"/>
    <w:rsid w:val="00E3730E"/>
    <w:rsid w:val="00E42890"/>
    <w:rsid w:val="00E43270"/>
    <w:rsid w:val="00E4378C"/>
    <w:rsid w:val="00E45811"/>
    <w:rsid w:val="00E45B87"/>
    <w:rsid w:val="00E520D5"/>
    <w:rsid w:val="00E52843"/>
    <w:rsid w:val="00E536CC"/>
    <w:rsid w:val="00E55E6A"/>
    <w:rsid w:val="00E5657F"/>
    <w:rsid w:val="00E57209"/>
    <w:rsid w:val="00E64499"/>
    <w:rsid w:val="00E65264"/>
    <w:rsid w:val="00E65606"/>
    <w:rsid w:val="00E700FB"/>
    <w:rsid w:val="00E70733"/>
    <w:rsid w:val="00E70CC4"/>
    <w:rsid w:val="00E72291"/>
    <w:rsid w:val="00E73366"/>
    <w:rsid w:val="00E76110"/>
    <w:rsid w:val="00E76362"/>
    <w:rsid w:val="00E76EEA"/>
    <w:rsid w:val="00E7754D"/>
    <w:rsid w:val="00E81C11"/>
    <w:rsid w:val="00E854E2"/>
    <w:rsid w:val="00E91EEE"/>
    <w:rsid w:val="00E94D19"/>
    <w:rsid w:val="00EA0AF3"/>
    <w:rsid w:val="00EA0F4D"/>
    <w:rsid w:val="00EA1681"/>
    <w:rsid w:val="00EA403E"/>
    <w:rsid w:val="00EA40DE"/>
    <w:rsid w:val="00EA466A"/>
    <w:rsid w:val="00EA6391"/>
    <w:rsid w:val="00EA663A"/>
    <w:rsid w:val="00EB0895"/>
    <w:rsid w:val="00EB128A"/>
    <w:rsid w:val="00EB159B"/>
    <w:rsid w:val="00EB1A5D"/>
    <w:rsid w:val="00EB316E"/>
    <w:rsid w:val="00EB5724"/>
    <w:rsid w:val="00EB754A"/>
    <w:rsid w:val="00EC10D3"/>
    <w:rsid w:val="00EC47DA"/>
    <w:rsid w:val="00ED2391"/>
    <w:rsid w:val="00ED3376"/>
    <w:rsid w:val="00ED3DA8"/>
    <w:rsid w:val="00ED68C8"/>
    <w:rsid w:val="00ED6923"/>
    <w:rsid w:val="00ED7ABD"/>
    <w:rsid w:val="00EE296E"/>
    <w:rsid w:val="00EE4AC2"/>
    <w:rsid w:val="00EE6AE2"/>
    <w:rsid w:val="00EF05DB"/>
    <w:rsid w:val="00EF58A2"/>
    <w:rsid w:val="00EF70AB"/>
    <w:rsid w:val="00F00145"/>
    <w:rsid w:val="00F007B1"/>
    <w:rsid w:val="00F01418"/>
    <w:rsid w:val="00F039A7"/>
    <w:rsid w:val="00F054DC"/>
    <w:rsid w:val="00F07772"/>
    <w:rsid w:val="00F1014E"/>
    <w:rsid w:val="00F11FDC"/>
    <w:rsid w:val="00F12887"/>
    <w:rsid w:val="00F12C5A"/>
    <w:rsid w:val="00F2291D"/>
    <w:rsid w:val="00F22A06"/>
    <w:rsid w:val="00F23F81"/>
    <w:rsid w:val="00F260BF"/>
    <w:rsid w:val="00F303C4"/>
    <w:rsid w:val="00F30E34"/>
    <w:rsid w:val="00F40170"/>
    <w:rsid w:val="00F403DB"/>
    <w:rsid w:val="00F40F4D"/>
    <w:rsid w:val="00F43C27"/>
    <w:rsid w:val="00F4719A"/>
    <w:rsid w:val="00F50382"/>
    <w:rsid w:val="00F51C95"/>
    <w:rsid w:val="00F53D91"/>
    <w:rsid w:val="00F57BAF"/>
    <w:rsid w:val="00F600C4"/>
    <w:rsid w:val="00F60137"/>
    <w:rsid w:val="00F61BF0"/>
    <w:rsid w:val="00F62C43"/>
    <w:rsid w:val="00F62E41"/>
    <w:rsid w:val="00F6400F"/>
    <w:rsid w:val="00F64031"/>
    <w:rsid w:val="00F64FC6"/>
    <w:rsid w:val="00F70115"/>
    <w:rsid w:val="00F73AFE"/>
    <w:rsid w:val="00F7620D"/>
    <w:rsid w:val="00F762A1"/>
    <w:rsid w:val="00F810A3"/>
    <w:rsid w:val="00F823D4"/>
    <w:rsid w:val="00F82B76"/>
    <w:rsid w:val="00F83358"/>
    <w:rsid w:val="00F85FA2"/>
    <w:rsid w:val="00F86057"/>
    <w:rsid w:val="00F9367D"/>
    <w:rsid w:val="00F9442E"/>
    <w:rsid w:val="00F97124"/>
    <w:rsid w:val="00F971F6"/>
    <w:rsid w:val="00FA10A3"/>
    <w:rsid w:val="00FA1AA9"/>
    <w:rsid w:val="00FA1B0F"/>
    <w:rsid w:val="00FA41B2"/>
    <w:rsid w:val="00FA4654"/>
    <w:rsid w:val="00FA7855"/>
    <w:rsid w:val="00FB0A62"/>
    <w:rsid w:val="00FB0DC1"/>
    <w:rsid w:val="00FB0F26"/>
    <w:rsid w:val="00FB1431"/>
    <w:rsid w:val="00FB4DF4"/>
    <w:rsid w:val="00FB5105"/>
    <w:rsid w:val="00FB5114"/>
    <w:rsid w:val="00FB515A"/>
    <w:rsid w:val="00FB6D61"/>
    <w:rsid w:val="00FC51CD"/>
    <w:rsid w:val="00FC61F9"/>
    <w:rsid w:val="00FC7FD6"/>
    <w:rsid w:val="00FD1932"/>
    <w:rsid w:val="00FD41EB"/>
    <w:rsid w:val="00FD53D9"/>
    <w:rsid w:val="00FD5790"/>
    <w:rsid w:val="00FD6074"/>
    <w:rsid w:val="00FD61BF"/>
    <w:rsid w:val="00FD6548"/>
    <w:rsid w:val="00FD6E4A"/>
    <w:rsid w:val="00FE064B"/>
    <w:rsid w:val="00FE11EC"/>
    <w:rsid w:val="00FE1855"/>
    <w:rsid w:val="00FE6A1C"/>
    <w:rsid w:val="00FE7B21"/>
    <w:rsid w:val="00FF0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FBD67226-14EA-4168-9092-1268563B2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uiPriority="99"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lv-LV" w:eastAsia="lv-LV"/>
    </w:rPr>
  </w:style>
  <w:style w:type="paragraph" w:styleId="Heading2">
    <w:name w:val="heading 2"/>
    <w:basedOn w:val="Normal"/>
    <w:next w:val="Normal"/>
    <w:link w:val="Heading2Char"/>
    <w:qFormat/>
    <w:rsid w:val="00CD40C9"/>
    <w:pPr>
      <w:keepNext/>
      <w:outlineLvl w:val="1"/>
    </w:pPr>
    <w:rPr>
      <w:b/>
      <w:bCs/>
      <w:szCs w:val="20"/>
      <w:lang w:eastAsia="en-US"/>
    </w:rPr>
  </w:style>
  <w:style w:type="paragraph" w:styleId="Heading3">
    <w:name w:val="heading 3"/>
    <w:basedOn w:val="Normal"/>
    <w:next w:val="Normal"/>
    <w:link w:val="Heading3Char"/>
    <w:uiPriority w:val="9"/>
    <w:unhideWhenUsed/>
    <w:qFormat/>
    <w:rsid w:val="006C04B7"/>
    <w:pPr>
      <w:keepNext/>
      <w:keepLines/>
      <w:spacing w:before="200"/>
      <w:outlineLvl w:val="2"/>
    </w:pPr>
    <w:rPr>
      <w:rFonts w:ascii="Cambria" w:hAnsi="Cambria"/>
      <w:b/>
      <w:bCs/>
      <w:color w:val="4F81BD"/>
    </w:rPr>
  </w:style>
  <w:style w:type="paragraph" w:styleId="Heading5">
    <w:name w:val="heading 5"/>
    <w:basedOn w:val="Normal"/>
    <w:next w:val="Normal"/>
    <w:link w:val="Heading5Char"/>
    <w:qFormat/>
    <w:rsid w:val="00930869"/>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qFormat/>
    <w:rsid w:val="00930869"/>
    <w:pPr>
      <w:spacing w:before="240" w:after="60"/>
      <w:outlineLvl w:val="5"/>
    </w:pPr>
    <w:rPr>
      <w:rFonts w:ascii="Calibri" w:hAnsi="Calibri"/>
      <w:b/>
      <w:bCs/>
      <w:sz w:val="22"/>
      <w:szCs w:val="22"/>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styleId="Hyperlink">
    <w:name w:val="Hyperlink"/>
    <w:rsid w:val="001F1F8C"/>
    <w:rPr>
      <w:color w:val="0000FF"/>
      <w:u w:val="single"/>
    </w:rPr>
  </w:style>
  <w:style w:type="paragraph" w:customStyle="1" w:styleId="naisnod">
    <w:name w:val="naisnod"/>
    <w:basedOn w:val="Normal"/>
    <w:rsid w:val="001F1F8C"/>
    <w:pPr>
      <w:spacing w:before="100" w:beforeAutospacing="1" w:after="100" w:afterAutospacing="1"/>
    </w:pPr>
  </w:style>
  <w:style w:type="paragraph" w:customStyle="1" w:styleId="naisf">
    <w:name w:val="naisf"/>
    <w:basedOn w:val="Normal"/>
    <w:rsid w:val="001F1F8C"/>
    <w:pPr>
      <w:spacing w:before="100" w:beforeAutospacing="1" w:after="100" w:afterAutospacing="1"/>
    </w:pPr>
  </w:style>
  <w:style w:type="paragraph" w:customStyle="1" w:styleId="naisc">
    <w:name w:val="naisc"/>
    <w:basedOn w:val="Normal"/>
    <w:rsid w:val="001F1F8C"/>
    <w:pPr>
      <w:spacing w:before="100" w:beforeAutospacing="1" w:after="100" w:afterAutospacing="1"/>
    </w:pPr>
  </w:style>
  <w:style w:type="paragraph" w:customStyle="1" w:styleId="CharChar">
    <w:name w:val=" Char Char"/>
    <w:basedOn w:val="Normal"/>
    <w:rsid w:val="0061284D"/>
    <w:rPr>
      <w:lang w:val="pl-PL" w:eastAsia="pl-PL"/>
    </w:rPr>
  </w:style>
  <w:style w:type="character" w:customStyle="1" w:styleId="InetaLavrinovica">
    <w:name w:val="Ineta.Lavrinovica"/>
    <w:semiHidden/>
    <w:rsid w:val="00B34E83"/>
    <w:rPr>
      <w:rFonts w:ascii="Arial" w:hAnsi="Arial" w:cs="Arial"/>
      <w:color w:val="auto"/>
      <w:sz w:val="20"/>
      <w:szCs w:val="20"/>
    </w:rPr>
  </w:style>
  <w:style w:type="character" w:styleId="PageNumber">
    <w:name w:val="page number"/>
    <w:basedOn w:val="DefaultParagraphFont"/>
    <w:rsid w:val="000401BF"/>
  </w:style>
  <w:style w:type="paragraph" w:styleId="BodyTextIndent3">
    <w:name w:val="Body Text Indent 3"/>
    <w:basedOn w:val="Normal"/>
    <w:link w:val="BodyTextIndent3Char"/>
    <w:rsid w:val="000401BF"/>
    <w:pPr>
      <w:ind w:firstLine="720"/>
      <w:jc w:val="both"/>
    </w:pPr>
    <w:rPr>
      <w:bCs/>
      <w:sz w:val="28"/>
      <w:lang w:eastAsia="en-US"/>
    </w:rPr>
  </w:style>
  <w:style w:type="paragraph" w:styleId="Header">
    <w:name w:val="header"/>
    <w:basedOn w:val="Normal"/>
    <w:link w:val="HeaderChar"/>
    <w:uiPriority w:val="99"/>
    <w:rsid w:val="00475D69"/>
    <w:pPr>
      <w:tabs>
        <w:tab w:val="center" w:pos="4153"/>
        <w:tab w:val="right" w:pos="8306"/>
      </w:tabs>
    </w:pPr>
  </w:style>
  <w:style w:type="paragraph" w:styleId="Footer">
    <w:name w:val="footer"/>
    <w:basedOn w:val="Normal"/>
    <w:link w:val="FooterChar"/>
    <w:rsid w:val="00475D69"/>
    <w:pPr>
      <w:tabs>
        <w:tab w:val="center" w:pos="4153"/>
        <w:tab w:val="right" w:pos="8306"/>
      </w:tabs>
    </w:pPr>
  </w:style>
  <w:style w:type="paragraph" w:customStyle="1" w:styleId="naislab">
    <w:name w:val="naislab"/>
    <w:basedOn w:val="Normal"/>
    <w:rsid w:val="00B53468"/>
    <w:pPr>
      <w:spacing w:before="100" w:beforeAutospacing="1" w:after="100" w:afterAutospacing="1"/>
      <w:jc w:val="right"/>
    </w:pPr>
    <w:rPr>
      <w:rFonts w:eastAsia="Arial Unicode MS"/>
      <w:lang w:val="en-GB" w:eastAsia="en-US"/>
    </w:rPr>
  </w:style>
  <w:style w:type="paragraph" w:styleId="BalloonText">
    <w:name w:val="Balloon Text"/>
    <w:basedOn w:val="Normal"/>
    <w:link w:val="BalloonTextChar"/>
    <w:semiHidden/>
    <w:rsid w:val="00E05E2D"/>
    <w:rPr>
      <w:rFonts w:ascii="Tahoma" w:hAnsi="Tahoma" w:cs="Tahoma"/>
      <w:sz w:val="16"/>
      <w:szCs w:val="16"/>
    </w:rPr>
  </w:style>
  <w:style w:type="character" w:styleId="CommentReference">
    <w:name w:val="annotation reference"/>
    <w:uiPriority w:val="99"/>
    <w:semiHidden/>
    <w:rsid w:val="00E05E2D"/>
    <w:rPr>
      <w:sz w:val="16"/>
      <w:szCs w:val="16"/>
    </w:rPr>
  </w:style>
  <w:style w:type="paragraph" w:styleId="CommentText">
    <w:name w:val="annotation text"/>
    <w:basedOn w:val="Normal"/>
    <w:link w:val="CommentTextChar"/>
    <w:uiPriority w:val="99"/>
    <w:semiHidden/>
    <w:rsid w:val="00E05E2D"/>
    <w:rPr>
      <w:sz w:val="20"/>
      <w:szCs w:val="20"/>
    </w:rPr>
  </w:style>
  <w:style w:type="paragraph" w:styleId="CommentSubject">
    <w:name w:val="annotation subject"/>
    <w:basedOn w:val="CommentText"/>
    <w:next w:val="CommentText"/>
    <w:link w:val="CommentSubjectChar"/>
    <w:semiHidden/>
    <w:rsid w:val="00E05E2D"/>
    <w:rPr>
      <w:b/>
      <w:bCs/>
    </w:rPr>
  </w:style>
  <w:style w:type="paragraph" w:customStyle="1" w:styleId="timenewroman">
    <w:name w:val="time new roman"/>
    <w:basedOn w:val="naisf"/>
    <w:rsid w:val="00397276"/>
    <w:pPr>
      <w:spacing w:before="75" w:beforeAutospacing="0" w:after="75" w:afterAutospacing="0"/>
      <w:ind w:firstLine="375"/>
      <w:jc w:val="both"/>
    </w:pPr>
    <w:rPr>
      <w:sz w:val="28"/>
      <w:szCs w:val="28"/>
    </w:rPr>
  </w:style>
  <w:style w:type="paragraph" w:styleId="BodyText2">
    <w:name w:val="Body Text 2"/>
    <w:basedOn w:val="Normal"/>
    <w:link w:val="BodyText2Char"/>
    <w:rsid w:val="00CD40C9"/>
    <w:pPr>
      <w:spacing w:after="120" w:line="480" w:lineRule="auto"/>
    </w:pPr>
  </w:style>
  <w:style w:type="table" w:styleId="TableGrid">
    <w:name w:val="Table Grid"/>
    <w:basedOn w:val="TableNormal"/>
    <w:rsid w:val="00CD40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mk">
    <w:name w:val="normalmk"/>
    <w:basedOn w:val="Normal"/>
    <w:rsid w:val="00CD40C9"/>
    <w:pPr>
      <w:spacing w:before="100" w:beforeAutospacing="1" w:after="100" w:afterAutospacing="1"/>
    </w:pPr>
  </w:style>
  <w:style w:type="paragraph" w:customStyle="1" w:styleId="timenewroman0">
    <w:name w:val="timenewroman"/>
    <w:basedOn w:val="Normal"/>
    <w:rsid w:val="005D1D21"/>
    <w:pPr>
      <w:spacing w:before="75" w:after="75"/>
      <w:ind w:firstLine="375"/>
      <w:jc w:val="both"/>
    </w:pPr>
    <w:rPr>
      <w:sz w:val="28"/>
      <w:szCs w:val="28"/>
    </w:rPr>
  </w:style>
  <w:style w:type="character" w:customStyle="1" w:styleId="CommentTextChar">
    <w:name w:val="Comment Text Char"/>
    <w:basedOn w:val="DefaultParagraphFont"/>
    <w:link w:val="CommentText"/>
    <w:uiPriority w:val="99"/>
    <w:semiHidden/>
    <w:rsid w:val="00237B77"/>
  </w:style>
  <w:style w:type="paragraph" w:customStyle="1" w:styleId="Sarakstarindkopa1">
    <w:name w:val="Saraksta rindkopa1"/>
    <w:basedOn w:val="Normal"/>
    <w:uiPriority w:val="34"/>
    <w:qFormat/>
    <w:rsid w:val="0080731C"/>
    <w:pPr>
      <w:ind w:left="720"/>
    </w:pPr>
  </w:style>
  <w:style w:type="paragraph" w:customStyle="1" w:styleId="tv2131">
    <w:name w:val="tv2131"/>
    <w:basedOn w:val="Normal"/>
    <w:rsid w:val="005256E7"/>
    <w:pPr>
      <w:spacing w:before="240" w:line="360" w:lineRule="auto"/>
      <w:ind w:firstLine="300"/>
      <w:jc w:val="both"/>
    </w:pPr>
    <w:rPr>
      <w:rFonts w:ascii="Verdana" w:hAnsi="Verdana"/>
      <w:sz w:val="18"/>
      <w:szCs w:val="18"/>
    </w:rPr>
  </w:style>
  <w:style w:type="paragraph" w:styleId="BodyTextIndent2">
    <w:name w:val="Body Text Indent 2"/>
    <w:basedOn w:val="Normal"/>
    <w:link w:val="BodyTextIndent2Char"/>
    <w:rsid w:val="004030F8"/>
    <w:pPr>
      <w:spacing w:after="120" w:line="480" w:lineRule="auto"/>
      <w:ind w:left="283"/>
    </w:pPr>
    <w:rPr>
      <w:lang w:val="x-none" w:eastAsia="x-none"/>
    </w:rPr>
  </w:style>
  <w:style w:type="character" w:customStyle="1" w:styleId="BodyTextIndent2Char">
    <w:name w:val="Body Text Indent 2 Char"/>
    <w:link w:val="BodyTextIndent2"/>
    <w:rsid w:val="004030F8"/>
    <w:rPr>
      <w:sz w:val="24"/>
      <w:szCs w:val="24"/>
    </w:rPr>
  </w:style>
  <w:style w:type="character" w:customStyle="1" w:styleId="Heading5Char">
    <w:name w:val="Heading 5 Char"/>
    <w:link w:val="Heading5"/>
    <w:rsid w:val="00930869"/>
    <w:rPr>
      <w:rFonts w:ascii="Calibri" w:eastAsia="Times New Roman" w:hAnsi="Calibri" w:cs="Times New Roman"/>
      <w:b/>
      <w:bCs/>
      <w:i/>
      <w:iCs/>
      <w:sz w:val="26"/>
      <w:szCs w:val="26"/>
    </w:rPr>
  </w:style>
  <w:style w:type="character" w:customStyle="1" w:styleId="Heading6Char">
    <w:name w:val="Heading 6 Char"/>
    <w:link w:val="Heading6"/>
    <w:rsid w:val="00930869"/>
    <w:rPr>
      <w:rFonts w:ascii="Calibri" w:eastAsia="Times New Roman" w:hAnsi="Calibri" w:cs="Times New Roman"/>
      <w:b/>
      <w:bCs/>
      <w:sz w:val="22"/>
      <w:szCs w:val="22"/>
    </w:rPr>
  </w:style>
  <w:style w:type="table" w:customStyle="1" w:styleId="Reatabula1">
    <w:name w:val="Režģa tabula1"/>
    <w:basedOn w:val="TableNormal"/>
    <w:next w:val="TableGrid"/>
    <w:rsid w:val="0093086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9C740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3Char">
    <w:name w:val="Heading 3 Char"/>
    <w:link w:val="Heading3"/>
    <w:uiPriority w:val="9"/>
    <w:rsid w:val="006C04B7"/>
    <w:rPr>
      <w:rFonts w:ascii="Cambria" w:hAnsi="Cambria"/>
      <w:b/>
      <w:bCs/>
      <w:color w:val="4F81BD"/>
      <w:sz w:val="24"/>
      <w:szCs w:val="24"/>
    </w:rPr>
  </w:style>
  <w:style w:type="character" w:customStyle="1" w:styleId="Heading2Char">
    <w:name w:val="Heading 2 Char"/>
    <w:link w:val="Heading2"/>
    <w:rsid w:val="006C04B7"/>
    <w:rPr>
      <w:b/>
      <w:bCs/>
      <w:sz w:val="24"/>
      <w:lang w:eastAsia="en-US"/>
    </w:rPr>
  </w:style>
  <w:style w:type="paragraph" w:styleId="Title">
    <w:name w:val="Title"/>
    <w:basedOn w:val="Normal"/>
    <w:link w:val="TitleChar"/>
    <w:qFormat/>
    <w:rsid w:val="006C04B7"/>
    <w:pPr>
      <w:jc w:val="center"/>
    </w:pPr>
    <w:rPr>
      <w:sz w:val="28"/>
      <w:szCs w:val="20"/>
      <w:lang w:eastAsia="en-US"/>
    </w:rPr>
  </w:style>
  <w:style w:type="character" w:customStyle="1" w:styleId="TitleChar">
    <w:name w:val="Title Char"/>
    <w:link w:val="Title"/>
    <w:rsid w:val="006C04B7"/>
    <w:rPr>
      <w:sz w:val="28"/>
      <w:lang w:eastAsia="en-US"/>
    </w:rPr>
  </w:style>
  <w:style w:type="character" w:customStyle="1" w:styleId="FooterChar">
    <w:name w:val="Footer Char"/>
    <w:link w:val="Footer"/>
    <w:rsid w:val="006C04B7"/>
    <w:rPr>
      <w:sz w:val="24"/>
      <w:szCs w:val="24"/>
    </w:rPr>
  </w:style>
  <w:style w:type="character" w:customStyle="1" w:styleId="HeaderChar">
    <w:name w:val="Header Char"/>
    <w:link w:val="Header"/>
    <w:uiPriority w:val="99"/>
    <w:rsid w:val="006C04B7"/>
    <w:rPr>
      <w:sz w:val="24"/>
      <w:szCs w:val="24"/>
    </w:rPr>
  </w:style>
  <w:style w:type="paragraph" w:styleId="Subtitle">
    <w:name w:val="Subtitle"/>
    <w:basedOn w:val="Normal"/>
    <w:next w:val="Normal"/>
    <w:link w:val="SubtitleChar"/>
    <w:uiPriority w:val="99"/>
    <w:qFormat/>
    <w:rsid w:val="006C04B7"/>
    <w:pPr>
      <w:keepNext/>
      <w:keepLines/>
      <w:widowControl w:val="0"/>
      <w:suppressAutoHyphens/>
      <w:spacing w:before="600" w:after="600"/>
      <w:ind w:right="4820"/>
    </w:pPr>
    <w:rPr>
      <w:b/>
      <w:sz w:val="26"/>
      <w:szCs w:val="20"/>
      <w:lang w:val="en-AU" w:eastAsia="en-US"/>
    </w:rPr>
  </w:style>
  <w:style w:type="character" w:customStyle="1" w:styleId="SubtitleChar">
    <w:name w:val="Subtitle Char"/>
    <w:link w:val="Subtitle"/>
    <w:uiPriority w:val="99"/>
    <w:rsid w:val="006C04B7"/>
    <w:rPr>
      <w:b/>
      <w:sz w:val="26"/>
      <w:lang w:val="en-AU" w:eastAsia="en-US"/>
    </w:rPr>
  </w:style>
  <w:style w:type="paragraph" w:styleId="EnvelopeReturn">
    <w:name w:val="envelope return"/>
    <w:basedOn w:val="Normal"/>
    <w:unhideWhenUsed/>
    <w:rsid w:val="006C04B7"/>
    <w:pPr>
      <w:keepLines/>
      <w:widowControl w:val="0"/>
      <w:spacing w:before="600"/>
    </w:pPr>
    <w:rPr>
      <w:sz w:val="26"/>
      <w:szCs w:val="20"/>
      <w:lang w:val="en-AU" w:eastAsia="en-US"/>
    </w:rPr>
  </w:style>
  <w:style w:type="character" w:customStyle="1" w:styleId="BalloonTextChar">
    <w:name w:val="Balloon Text Char"/>
    <w:link w:val="BalloonText"/>
    <w:semiHidden/>
    <w:rsid w:val="006C04B7"/>
    <w:rPr>
      <w:rFonts w:ascii="Tahoma" w:hAnsi="Tahoma" w:cs="Tahoma"/>
      <w:sz w:val="16"/>
      <w:szCs w:val="16"/>
    </w:rPr>
  </w:style>
  <w:style w:type="paragraph" w:styleId="ListParagraph">
    <w:name w:val="List Paragraph"/>
    <w:basedOn w:val="Normal"/>
    <w:uiPriority w:val="34"/>
    <w:qFormat/>
    <w:rsid w:val="006C04B7"/>
    <w:pPr>
      <w:ind w:left="720"/>
      <w:contextualSpacing/>
    </w:pPr>
  </w:style>
  <w:style w:type="character" w:customStyle="1" w:styleId="CommentSubjectChar">
    <w:name w:val="Comment Subject Char"/>
    <w:link w:val="CommentSubject"/>
    <w:semiHidden/>
    <w:rsid w:val="006C04B7"/>
    <w:rPr>
      <w:b/>
      <w:bCs/>
    </w:rPr>
  </w:style>
  <w:style w:type="paragraph" w:customStyle="1" w:styleId="naiskr">
    <w:name w:val="naiskr"/>
    <w:basedOn w:val="Normal"/>
    <w:rsid w:val="006C04B7"/>
    <w:pPr>
      <w:spacing w:before="100" w:beforeAutospacing="1" w:after="100" w:afterAutospacing="1"/>
    </w:pPr>
    <w:rPr>
      <w:rFonts w:eastAsia="Arial Unicode MS"/>
      <w:lang w:val="en-GB" w:eastAsia="en-US"/>
    </w:rPr>
  </w:style>
  <w:style w:type="paragraph" w:customStyle="1" w:styleId="CharChar0">
    <w:name w:val="Char Char"/>
    <w:basedOn w:val="Normal"/>
    <w:rsid w:val="006C04B7"/>
    <w:rPr>
      <w:lang w:val="pl-PL" w:eastAsia="pl-PL"/>
    </w:rPr>
  </w:style>
  <w:style w:type="character" w:customStyle="1" w:styleId="BodyTextIndent3Char">
    <w:name w:val="Body Text Indent 3 Char"/>
    <w:link w:val="BodyTextIndent3"/>
    <w:rsid w:val="006C04B7"/>
    <w:rPr>
      <w:bCs/>
      <w:sz w:val="28"/>
      <w:szCs w:val="24"/>
      <w:lang w:eastAsia="en-US"/>
    </w:rPr>
  </w:style>
  <w:style w:type="character" w:customStyle="1" w:styleId="BodyText2Char">
    <w:name w:val="Body Text 2 Char"/>
    <w:link w:val="BodyText2"/>
    <w:rsid w:val="006C04B7"/>
    <w:rPr>
      <w:sz w:val="24"/>
      <w:szCs w:val="24"/>
    </w:rPr>
  </w:style>
  <w:style w:type="paragraph" w:customStyle="1" w:styleId="tv2132">
    <w:name w:val="tv2132"/>
    <w:basedOn w:val="Normal"/>
    <w:rsid w:val="006C04B7"/>
    <w:pPr>
      <w:spacing w:line="360" w:lineRule="auto"/>
      <w:ind w:firstLine="300"/>
    </w:pPr>
    <w:rPr>
      <w:color w:val="414142"/>
      <w:sz w:val="20"/>
      <w:szCs w:val="20"/>
    </w:rPr>
  </w:style>
  <w:style w:type="character" w:customStyle="1" w:styleId="BodyTextChar">
    <w:name w:val="Body Text Char"/>
    <w:link w:val="BodyText"/>
    <w:uiPriority w:val="99"/>
    <w:rsid w:val="006C04B7"/>
    <w:rPr>
      <w:sz w:val="24"/>
      <w:szCs w:val="24"/>
    </w:rPr>
  </w:style>
  <w:style w:type="paragraph" w:styleId="BodyText">
    <w:name w:val="Body Text"/>
    <w:basedOn w:val="Normal"/>
    <w:link w:val="BodyTextChar"/>
    <w:uiPriority w:val="99"/>
    <w:unhideWhenUsed/>
    <w:rsid w:val="006C04B7"/>
    <w:pPr>
      <w:spacing w:after="120"/>
    </w:pPr>
  </w:style>
  <w:style w:type="character" w:customStyle="1" w:styleId="BodyTextChar1">
    <w:name w:val="Body Text Char1"/>
    <w:rsid w:val="006C04B7"/>
    <w:rPr>
      <w:sz w:val="24"/>
      <w:szCs w:val="24"/>
    </w:rPr>
  </w:style>
  <w:style w:type="table" w:customStyle="1" w:styleId="TableGrid0">
    <w:name w:val="TableGrid"/>
    <w:rsid w:val="006C04B7"/>
    <w:rPr>
      <w:rFonts w:ascii="Calibri" w:hAnsi="Calibri"/>
      <w:sz w:val="22"/>
      <w:szCs w:val="22"/>
      <w:lang w:val="lv-LV" w:eastAsia="lv-LV"/>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70813">
      <w:bodyDiv w:val="1"/>
      <w:marLeft w:val="0"/>
      <w:marRight w:val="0"/>
      <w:marTop w:val="0"/>
      <w:marBottom w:val="0"/>
      <w:divBdr>
        <w:top w:val="none" w:sz="0" w:space="0" w:color="auto"/>
        <w:left w:val="none" w:sz="0" w:space="0" w:color="auto"/>
        <w:bottom w:val="none" w:sz="0" w:space="0" w:color="auto"/>
        <w:right w:val="none" w:sz="0" w:space="0" w:color="auto"/>
      </w:divBdr>
    </w:div>
    <w:div w:id="83111507">
      <w:bodyDiv w:val="1"/>
      <w:marLeft w:val="45"/>
      <w:marRight w:val="45"/>
      <w:marTop w:val="90"/>
      <w:marBottom w:val="90"/>
      <w:divBdr>
        <w:top w:val="none" w:sz="0" w:space="0" w:color="auto"/>
        <w:left w:val="none" w:sz="0" w:space="0" w:color="auto"/>
        <w:bottom w:val="none" w:sz="0" w:space="0" w:color="auto"/>
        <w:right w:val="none" w:sz="0" w:space="0" w:color="auto"/>
      </w:divBdr>
      <w:divsChild>
        <w:div w:id="193200859">
          <w:marLeft w:val="0"/>
          <w:marRight w:val="0"/>
          <w:marTop w:val="240"/>
          <w:marBottom w:val="0"/>
          <w:divBdr>
            <w:top w:val="none" w:sz="0" w:space="0" w:color="auto"/>
            <w:left w:val="none" w:sz="0" w:space="0" w:color="auto"/>
            <w:bottom w:val="none" w:sz="0" w:space="0" w:color="auto"/>
            <w:right w:val="none" w:sz="0" w:space="0" w:color="auto"/>
          </w:divBdr>
        </w:div>
      </w:divsChild>
    </w:div>
    <w:div w:id="119229819">
      <w:bodyDiv w:val="1"/>
      <w:marLeft w:val="0"/>
      <w:marRight w:val="0"/>
      <w:marTop w:val="0"/>
      <w:marBottom w:val="0"/>
      <w:divBdr>
        <w:top w:val="none" w:sz="0" w:space="0" w:color="auto"/>
        <w:left w:val="none" w:sz="0" w:space="0" w:color="auto"/>
        <w:bottom w:val="none" w:sz="0" w:space="0" w:color="auto"/>
        <w:right w:val="none" w:sz="0" w:space="0" w:color="auto"/>
      </w:divBdr>
    </w:div>
    <w:div w:id="289559983">
      <w:bodyDiv w:val="1"/>
      <w:marLeft w:val="0"/>
      <w:marRight w:val="0"/>
      <w:marTop w:val="0"/>
      <w:marBottom w:val="0"/>
      <w:divBdr>
        <w:top w:val="none" w:sz="0" w:space="0" w:color="auto"/>
        <w:left w:val="none" w:sz="0" w:space="0" w:color="auto"/>
        <w:bottom w:val="none" w:sz="0" w:space="0" w:color="auto"/>
        <w:right w:val="none" w:sz="0" w:space="0" w:color="auto"/>
      </w:divBdr>
    </w:div>
    <w:div w:id="805778141">
      <w:bodyDiv w:val="1"/>
      <w:marLeft w:val="0"/>
      <w:marRight w:val="0"/>
      <w:marTop w:val="0"/>
      <w:marBottom w:val="0"/>
      <w:divBdr>
        <w:top w:val="none" w:sz="0" w:space="0" w:color="auto"/>
        <w:left w:val="none" w:sz="0" w:space="0" w:color="auto"/>
        <w:bottom w:val="none" w:sz="0" w:space="0" w:color="auto"/>
        <w:right w:val="none" w:sz="0" w:space="0" w:color="auto"/>
      </w:divBdr>
    </w:div>
    <w:div w:id="1037504955">
      <w:bodyDiv w:val="1"/>
      <w:marLeft w:val="0"/>
      <w:marRight w:val="0"/>
      <w:marTop w:val="0"/>
      <w:marBottom w:val="0"/>
      <w:divBdr>
        <w:top w:val="none" w:sz="0" w:space="0" w:color="auto"/>
        <w:left w:val="none" w:sz="0" w:space="0" w:color="auto"/>
        <w:bottom w:val="none" w:sz="0" w:space="0" w:color="auto"/>
        <w:right w:val="none" w:sz="0" w:space="0" w:color="auto"/>
      </w:divBdr>
    </w:div>
    <w:div w:id="1548295863">
      <w:bodyDiv w:val="1"/>
      <w:marLeft w:val="0"/>
      <w:marRight w:val="0"/>
      <w:marTop w:val="0"/>
      <w:marBottom w:val="0"/>
      <w:divBdr>
        <w:top w:val="none" w:sz="0" w:space="0" w:color="auto"/>
        <w:left w:val="none" w:sz="0" w:space="0" w:color="auto"/>
        <w:bottom w:val="none" w:sz="0" w:space="0" w:color="auto"/>
        <w:right w:val="none" w:sz="0" w:space="0" w:color="auto"/>
      </w:divBdr>
    </w:div>
    <w:div w:id="1649433442">
      <w:bodyDiv w:val="1"/>
      <w:marLeft w:val="0"/>
      <w:marRight w:val="0"/>
      <w:marTop w:val="0"/>
      <w:marBottom w:val="0"/>
      <w:divBdr>
        <w:top w:val="none" w:sz="0" w:space="0" w:color="auto"/>
        <w:left w:val="none" w:sz="0" w:space="0" w:color="auto"/>
        <w:bottom w:val="none" w:sz="0" w:space="0" w:color="auto"/>
        <w:right w:val="none" w:sz="0" w:space="0" w:color="auto"/>
      </w:divBdr>
    </w:div>
    <w:div w:id="187052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708</Words>
  <Characters>4040</Characters>
  <Application>Microsoft Office Word</Application>
  <DocSecurity>4</DocSecurity>
  <Lines>33</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Ministru kabineta 2009.gada 8.septembra noteikumos Nr.1040 "Piena kvotu administrēšanas noteikumi"</vt:lpstr>
      <vt:lpstr>Grozījumi Ministru kabineta 2009.gada 8.septembra noteikumos Nr.1040 "Piena kvotu administrēšanas noteikumi"</vt:lpstr>
    </vt:vector>
  </TitlesOfParts>
  <Company>Zemkopības ministrija</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2009.gada 8.septembra noteikumos Nr.1040 "Piena kvotu administrēšanas noteikumi"</dc:title>
  <dc:subject>Noteikumu projekts</dc:subject>
  <dc:creator>Sandra Justa</dc:creator>
  <cp:keywords>ZM</cp:keywords>
  <dc:description>Sandra.Justa@zm.gov.lv; 67027379</dc:description>
  <cp:lastModifiedBy>Vija Škutāne</cp:lastModifiedBy>
  <cp:revision>8</cp:revision>
  <cp:lastPrinted>2015-09-10T07:05:00Z</cp:lastPrinted>
  <dcterms:created xsi:type="dcterms:W3CDTF">2015-09-11T06:46:00Z</dcterms:created>
  <dcterms:modified xsi:type="dcterms:W3CDTF">2019-12-12T10:45:00Z</dcterms:modified>
</cp:coreProperties>
</file>