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2003. gada 29. aprīļa noteikumos Nr. 241 "Kultūras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23-TA-3135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