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15. novembra noteikumos Nr. 722 "Valsts un Eiropas Savienības atbalsta piešķiršanas kārtība pasākumā "Inovācija, pilotprojekti, sadarbība ar zinātni zvejniecībā, akvakultūrā un apstrādē un zināšanu pārnese akvakultūrā"""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23-TA-1247</w:t>
    </w:r>
    <w:r>
      <w:br/>
    </w:r>
    <w:r w:rsidR="00000000" w:rsidRPr="00000000" w:rsidDel="00000000">
      <w:rPr>
        <w:rtl w:val="0"/>
      </w:rPr>
      <w:t xml:space="preserve">Izdrukāts 29.07.2026. 22.04 - 1.0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mk_sēdes_protokollēmuma_projekts_23-TA-1247.docx</dc:title>
</cp:coreProperties>
</file>

<file path=docProps/custom.xml><?xml version="1.0" encoding="utf-8"?>
<Properties xmlns="http://schemas.openxmlformats.org/officeDocument/2006/custom-properties" xmlns:vt="http://schemas.openxmlformats.org/officeDocument/2006/docPropsVTypes"/>
</file>