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decembrī (prot. Nr. 51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"Salacgrīvas valsts mežs Nr. 6672" Salacgrīvas pagastā, Limbažu novadā, daļas nodošanu Satiksmes ministrijas valdījumā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w:t>
      </w:r>
      <w:r w:rsidR="00000000" w:rsidRPr="00000000" w:rsidDel="00000000">
        <w:rPr>
          <w:rtl w:val="0"/>
        </w:rPr>
        <w:t xml:space="preserve">"Par valsts un pašvaldību zemes īpašuma tiesībām un to nostiprināšanu zemesgrāmatās" 8. panta trešo daļu</w:t>
      </w:r>
      <w:r w:rsidR="00000000" w:rsidRPr="00000000" w:rsidDel="00000000">
        <w:rPr>
          <w:rtl w:val="0"/>
        </w:rPr>
        <w:t xml:space="preserve"> Zemkopības ministrijai nodot Satiksmes ministrijas valdījumā valsts nekustamā īpašuma "Salacgrīvas valsts mežs Nr. 6672" (nekustamā īpašuma kadastra Nr. 6672 001 0129) daļu – zemes vienību (zemes vienības kadastra apzīmējums 6672 007 0610) 7,22 ha platībā, zemes vienību (zemes vienības kadastra apzīmējums 6672 007 0612) 3,12 ha platībā un zemes vienību (zemes vienības kadastra apzīmējums 6672 007 0613) 3,38 ha platībā – Salacgrīvas pagastā, Limbažu novadā, kas ierakstīta zemesgrāmatā uz valsts vārda Zemkopības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pārņemt no Zemkopības ministrijas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nekustamā īpašuma daļu un normatīvajos aktos noteiktajā kārtībā nostiprināt zemesgrāmatā īpašuma tiesības uz valsts vārda Satiksmes ministrijas personā.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24-TA-2390</w:t>
    </w:r>
    <w:r>
      <w:br/>
    </w:r>
    <w:r w:rsidR="00000000" w:rsidRPr="00000000" w:rsidDel="00000000">
      <w:rPr>
        <w:rtl w:val="0"/>
      </w:rPr>
      <w:t xml:space="preserve">Izdrukāts 29.07.2026. 23.41 - 1.0.VK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24-TA-2390</w:t>
    </w:r>
    <w:r>
      <w:br/>
    </w:r>
    <w:r w:rsidR="00000000" w:rsidRPr="00000000" w:rsidDel="00000000">
      <w:rPr>
        <w:rtl w:val="0"/>
      </w:rPr>
      <w:t xml:space="preserve">Izdrukāts 29.07.2026. 23.41 - 1.0.VK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rīkojuma_projekts_24-TA-2390.docx</dc:title>
</cp:coreProperties>
</file>

<file path=docProps/custom.xml><?xml version="1.0" encoding="utf-8"?>
<Properties xmlns="http://schemas.openxmlformats.org/officeDocument/2006/custom-properties" xmlns:vt="http://schemas.openxmlformats.org/officeDocument/2006/docPropsVTypes"/>
</file>