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Aizsardzības ministrijas sadarbību ar ārvalstu domnīcām 2025. 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24-TA-3058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