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"Grozījums Ministru kabineta 2021. gada 18. maija rīkojumā Nr. 337 "Par Attīstības sadarbības politikas plānu 2021.–2023. 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22-TA-418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