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Ēku energoefektivitātes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Ēku energoefektivitātes likumā (Latvijas Vēstnesis, 2012, 201. nr.; 2016, 57. nr.; 2017, 124. nr.; 2018, 225. nr.; 2020, 202A.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izņemot 11. panta ceturto daļu, vārdu "energoefektivitāte" (attiecīgā locījumā) ar vārdu "energosniegums"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 "energosertifikāts" (attiecīgā locījumā) ar vārdiem "energosnieguma sertifikāts"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visā likumā vārdu "apkure" (attiecīgā locījumā) ar vārdu "apsilde"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ēkas energosniegums </w:t>
      </w:r>
      <w:r w:rsidR="00000000" w:rsidRPr="00000000" w:rsidDel="00000000">
        <w:rPr>
          <w:rtl w:val="0"/>
        </w:rPr>
        <w:t xml:space="preserve">– relatīvs enerģijas daudzums, kas raksturo noteiktā laikposmā konkrētās ēkas inženiertehniskajām sistēmām piegādātās enerģijas patēriņu, lai ēkas tipam raksturīgos ekspluatācijas apstākļos nodrošinātu ēkā paredzētos energosnieguma pakalpojumus – telpu apsildi,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 punktā vārdus "elektroenerģijas ražošanu" ar vārdiem "atjaunīgās enerģijas ražošanu, uzkrāšanu" un vārdu "atjaunojamo" ar vārdu "atjaunīgo";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8., 9., 10., 11., 12. un 13.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ēka </w:t>
      </w:r>
      <w:r w:rsidR="00000000" w:rsidRPr="00000000" w:rsidDel="00000000">
        <w:rPr>
          <w:rtl w:val="0"/>
        </w:rPr>
        <w:t xml:space="preserve">– būve ar jumtu un sienām, kurā telpu vides regulēšanai izmanto enerģiju;</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ēkas daļa</w:t>
      </w:r>
      <w:r w:rsidR="00000000" w:rsidRPr="00000000" w:rsidDel="00000000">
        <w:rPr>
          <w:rtl w:val="0"/>
        </w:rPr>
        <w:t xml:space="preserve"> – ēkas daļa, kas ir projektēta vai pielāgota patstāvīgai izmantošanai;</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energosnieguma sertifikāts</w:t>
      </w:r>
      <w:r w:rsidR="00000000" w:rsidRPr="00000000" w:rsidDel="00000000">
        <w:rPr>
          <w:rtl w:val="0"/>
        </w:rPr>
        <w:t xml:space="preserve"> – dokuments, kurā raksturots ēkas vai ēkas daļas energosniegums, kas noteikts saskaņā ar normatīvajos aktos ēku energoefektivitātes jomā noteikto metodoloģiju;</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izmaksoptimāls līmenis</w:t>
      </w:r>
      <w:r w:rsidR="00000000" w:rsidRPr="00000000" w:rsidDel="00000000">
        <w:rPr>
          <w:rtl w:val="0"/>
        </w:rPr>
        <w:t xml:space="preserve"> – energosnieguma līmenis, kas nodrošina viszemākās kopējās izmaksas aplēstajā ēkas vai būves elementa kalpošanas laikā, ņemot vērā ar energosniegumu saistītās investīciju, ekspluatācijas un uzturēšanas izmaksas, kā arī ar to saistītos ieguvumus;</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primārā enerģija</w:t>
      </w:r>
      <w:r w:rsidR="00000000" w:rsidRPr="00000000" w:rsidDel="00000000">
        <w:rPr>
          <w:rtl w:val="0"/>
        </w:rPr>
        <w:t xml:space="preserve"> – enerģija no atjaunīgiem un neatjaunīgiem energoresursiem, kas raksturo enerģijas daudzumu pirms tās pārveides galalietojamā enerģijā;</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publiskā sektora subjekts</w:t>
      </w:r>
      <w:r w:rsidR="00000000" w:rsidRPr="00000000" w:rsidDel="00000000">
        <w:rPr>
          <w:rtl w:val="0"/>
        </w:rPr>
        <w:t xml:space="preserve"> – valsts, reģionālās vai vietējās iestādes un subjekti, ko minētās iestādes tieši finansē un pārvalda, bet kam nav komerciāla vai rūpnieciska rakstura."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vārdus "ja likuma prasību izpilde" ar vārdiem "un ēkām, kurām pašvaldība noteikusi kultūrvēsturisko vērtību, ja izmaksoptimāla līmeņa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9.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kuras kalpo valsts aizsardzības mērķiem, izņemot bruņotajiem spēkiem un citam valsts aizsardzības iestāžu personālam paredzētas atsevišķas dzīvojamās ēkas vai ēku daļas, vai biroja ēkas."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Publiskā sektora subjektu ēku atjaunošana</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esošo publiskā sektora subjektu īpašumā esošās ēkas.</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vismaz gandrīz nulles enerģijas atjaunotas ēkas prasībām. Šā panta prasības piemēro arī šā likuma 3. panta otrās daļas 2. un 3. punktā minētajām ēkām, ja tās atbilst šajā daļā minētajiem kritērijiem.</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atjaunotas ēkas prasībām. Ministru kabinets, ņemot vērā publiskā sektora subjektu ēku atjaunošanai pieejamo finansējumu, var noteikt, ka atsevišķai ministrijai vai pašvaldībai šajā daļā noteiktais pienākums attiecīgajā gadā izpildāms mazākā apjomā vai nav jāizpilda, ja valstī kopumā tiek nodrošināta šajā daļā noteiktā ikgadējā atjaunošanas apjoma izpilde.</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ēka pēc atjaunošanas atbilstu vismaz gandrīz nulles enerģijas atjaunotas ēkas prasībām.</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tad pārsniegumu var ieskaitīt attiecīgās ministrijas vai pašvaldības turpmāko gadu ikgadējā atjaunošanas apjoma izpildē, līdz pārsnieguma apjoms ir pilnībā izmantots.</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Publiskā sektora subjekti katru gadu līdz 1. februārim sniedz Energoresursu informācijas sistēmā informāciju par iepriekšējo kalendāra gadu, kas nepieciešama šā panta astotajā daļā minētā saraksta izveidei, uzturēšanai un aktualizēšanai, kā arī šā panta trešajā daļā noteiktā ikgadējā atjaunošanas apjoma un tā izpildes aprēķinam ministrijas, pašvaldības un valsts līmenī."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Aizstāt 5. pantā vārdu "atjaunojamos" ar vārdu "atjaunīgos".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6. panta trešo daļu ar 11. un 12. apakšpunktu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objektā uz vietas uzstādīto atjaunīgās enerģijas ražošanas un enerģijas uzkrāšanas inženiertehnisko sistēmu jaudu;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ēku automatizācijas un vadības sistēmas un to spējas uzraudzīt, kontrolēt un optimizēt ēkas energosniegumu."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un 2.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ēkas energosnieguma novērtējumu aprēķinātajam energosniegumam;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ēkas energosnieguma novērtējumu izmērītajam energosniegumam;";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ēkas energosnieguma novērtējumu aprēķinātajam energosniegumam;";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Ēkas energosnieguma sertifikātā norāda ēkas ekspluatācijas siltumnīcefekta gāzu emisijas, kas rodas ēkas ekspluatācijas laikā saistībā ar ēkas energosnieguma pakalpojumu enerģijas patēriņu.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Jaunām ēkām ēkas energosnieguma sertifikātā norāda ēkas dzīves cikla globālās sasilšanas potenciālu, kas raksturo ēkas radīto siltumnīcefekta gāzu emisiju kopējo ietekmi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Ēkas energosnieguma sertifikātam var pievienot atjaunošanas pasi, kas ir individuāli pielāgots ceļvedis konkrētas ēkas pakāpeniskai atjaunošanai vai pārbūvei un paredz pasākumu īstenošanu vairākos posmos un būtisku ēkas energosnieguma uzlabošanu. Ja energosnieguma sertifikātam pievieno atjaunošanas pasi, tā aizstāj šā panta sestajā daļā minēto pārskatu par ekonomiski pamatotiem energosniegumu uzlabojošiem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"trīs gadi" ar vārdiem "pieci gadi no ēkas vai tās daļas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devīto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Ministru kabinets nosaka atjaunošanas pases saturu, formu un izstrādāšanas kārtību, kā arī kārtību un metodiku, kādā aprēķina ēkas ekspluatācijas siltumnīcefekta gāzu emisijas un ēkas dzīves cikla globālās sasilšanas potenciālu."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9. pantu ar ceturto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Bezemisiju ēka ir ļoti augsta energosnieguma ēka, kura nerada oglekļa emisijas uz vietas no fosilajiem kurināmajiem. Prasības bezemisiju ēkām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Ēku energosnieguma sertifikāciju, atjaunošanas pasu izveidi, viedgatavības novērtējumu un šā likuma 11. pantā minēto apsildes sistēmu, ventilācijas sistēmu un gaisa kondicionēšanas sistēmu pārbaudi veic sertificēti neatkarīgi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pretendētu uz neatkarīgā eksperta sertifikāta saņemšanu, persona iesniedz Būvniecības informācijas sistēmas tīmekļvietnē (www.bis.gov.lv) tiešsaistes iesniegumu sertifikāta saņemšanai.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Neatkarīgā eksperta sertifikātu piešķir bez termiņa ierobežojuma.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Neatkarīgie eksperti regulāri paaugstina savu profesionālo kvalifikāciju."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13. panta pirmās daļas 3. punktā vārdus "ja publiskai ēkai veikta energosertifikācija" ar vārdiem "nedzīvojamai ēkai, kurai veikta energosertifikācija".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"Valsts" ar vārdiem "Publiskā sektora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Ja publiskā sektora subjekts lieto ēku, kas nav tā īpašumā vai valdījumā, tas risina sarunas ar ēkas īpašnieku par līguma nosacījumiem, kas veicinātu ēkas atjaunošanu līdz vismaz gandrīz nulles enerģijas atjaunotas ēkas prasībām, ja tiek atjaunots nomas vai lietošanas līgums, mainīts ēkas lietošanas veids vai ēkā plānoti būtiski remonta, atjaunošanas vai uzturēšanas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"ja valsts pērk ēku, kura nepieciešama valsts pārvaldes funkciju veikšanai" ar vārdiem "ja publiskā sektora subjekts pērk ēku, kura nepieciešama tā funkciju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pārejas noteikumus ar 13., 14. un 15. 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energosnieguma sertifikātā piemēro būvniecības iecerēm, kas ierosinātas no 2028. gada 1. janvāra jaunu ēku būvniecībai, kuru kopējā lietderīgā iekštelpu platība pārsniedz 1000 kvadrātmetrus, bet no 2030. gada 1. janvāra – visu jauno ēku būvniecībai.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Ministru kabinets līdz 2028. gada 1. janvārim izdod šā likuma 9. panta ceturtajā daļā minētos noteikumus.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Līdz grozījumu izdarīšanai normatīvajos aktos šajā likumā lietotais jēdziens "ēkas energosniegums" atbilst jēdzienam "ēkas energoefektivitāte", jēdziens "energosnieguma sertifikāts" atbilst jēdzienam "energosertifikāts" un jēdziens "apsilde" atbilst jēdzienam "apkure"."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informatīvo atsauci uz Eiropas Savienības direktīvām ar 4. un 5. punktu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Eiropas Parlamenta un Padomes 2024. gada 24. aprīļa direktīvas (ES) Nr. 2024/1275 par ēku energosniegumu;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Eiropas Parlamenta un Padomes 2023. gada 13. septembra direktīvas (ES) Nr. 2023/1791 par energoefektivitāti."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25-TA-2969</w:t>
    </w:r>
    <w:r>
      <w:br/>
    </w:r>
    <w:r w:rsidR="00000000" w:rsidRPr="00000000" w:rsidDel="00000000">
      <w:rPr>
        <w:rtl w:val="0"/>
      </w:rPr>
      <w:t xml:space="preserve">Izdrukāts 29.09.2026. 14.43 - 1.0.VK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25-TA-2969</w:t>
    </w:r>
    <w:r>
      <w:br/>
    </w:r>
    <w:r w:rsidR="00000000" w:rsidRPr="00000000" w:rsidDel="00000000">
      <w:rPr>
        <w:rtl w:val="0"/>
      </w:rPr>
      <w:t xml:space="preserve">Izdrukāts 29.09.2026. 14.43 - 1.0.VK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likumprojekts_(grozījumi)_25-TA-2969.docx</dc:title>
</cp:coreProperties>
</file>

<file path=docProps/custom.xml><?xml version="1.0" encoding="utf-8"?>
<Properties xmlns="http://schemas.openxmlformats.org/officeDocument/2006/custom-properties" xmlns:vt="http://schemas.openxmlformats.org/officeDocument/2006/docPropsVTypes"/>
</file>