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kvalitātes defekti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Pirmās klases defekti rada iespējamus draudus dzīvnieku vai cilvēku  dzīvībai vai var radīt nopietnu apdraudējumu dzīvnieku vai cilvēku veselībai.  Šos defektus paziņo jebkurā gadījumā, izmantojot ātrās reaģēšanas procedūru.  Pirmās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nepareizas zāles (veterināro zāļu marķējumā aprakstītās zāles un  attiecīgā primārā iepakojuma saturs ir dažādi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pareizas zāles, bet nepareizs šo zāļu stiprums, kas var radīt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sterila injicējamā šķīduma vai oftalmoloģijā lietojamo veterināro zāļu  mikrobioloģisks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ķīmisko vielu piesārņojums,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daži produkti ir savstarpēji piesārņojušies vairāk nekā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nepareiza aktīvā viela daudzkomponentu zālēs,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Otrās pakāpes defekti var būt par iemeslu dzīvnieku saslimšanai vai  nepareizai ārstēšanai, bet tie nav klasificēti kā pirmās pakāpes defekti. Ātrās  reaģēšanas paziņojumu sūta visām kontaktpersonām ātrās reaģēšanas paziņojuma  sarakstā, ja ir grūtības noskaidrot, kur ir izplatītā attiecīgā veterināro zāļu  sērija. Ja veterināro zāļu izplatīšana ir zināma, ziņojumu sūta tikai  attiecīgajai kontaktpersonai. Otrās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kļūdains veterināro zāļu marķējums, piemēram, nepareizs vai nepilnīgs  teksts vai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kļūdaina vai nepilnīga informācija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šķīduma (ko neizmanto injekcijām) un sterilu zāļu (kuras nelieto  oftalmoloģijā) mikrobioloģiskais piesārņojums, kas var radīt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veterināro zāļu ķīmisks vai fizikāls piesārņojums (nozīmīgs  piesārņojums, zāļu savstarpējā piesārņošanās,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daži produkti ir savstarpēji piesārņojušies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neatbilstība specifikācijai (piemēram, neatbilst noturīgums, pildījums,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nedroša noslēgšanas sistēma, kas rada nopietnu apdraudējumu dzīvnieku un  cilvēku veselībai (piemēram, citotoksiskas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Trešās pakāpes defekti var neradīt nopietnu apdraudējumu cilvēku vai  dzīvnieku veselībai, bet atsaukšanu var noteikt cita iemesla dēļ. Ja Pārtikas un  veterinārais dienests uzskata par nepieciešamu, var piemērot ātrās reaģēšanas  procedūru, piemēram,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nepilnīgs iepakojums (piemēram, marķējumā norādīts nepareizs sērijas  numurs vai nepareizs zāļu derīguma termiņa beigu datums vai tas vispār nav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nepilnīga noslēgšanas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iepakojuma piesārņojums (piemēram, mikrobioloģisks piesārņojums,  netīrumi vai detrīts (nedzīvs organisks materiāls)).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noteikumu_konsolidētā_versija_p11_25-TA-1685.docx</dc:title>
</cp:coreProperties>
</file>

<file path=docProps/custom.xml><?xml version="1.0" encoding="utf-8"?>
<Properties xmlns="http://schemas.openxmlformats.org/officeDocument/2006/custom-properties" xmlns:vt="http://schemas.openxmlformats.org/officeDocument/2006/docPropsVTypes"/>
</file>