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vidēja termiņa budžeta prioritārajiem attīstības virzieniem"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Latvijas Stabilitātes programmā 2024. – 2028. gadam lietotajām makroekonomiskās attīstības prognozēm, prognozēto negatīvo fiskālo telpu un Likuma par budžetu un finanšu vadību 16.</w:t>
      </w:r>
      <w:r w:rsidR="00000000" w:rsidRPr="00000000" w:rsidDel="00000000">
        <w:rPr>
          <w:vertAlign w:val="superscript"/>
          <w:rtl w:val="0"/>
        </w:rPr>
        <w:t xml:space="preserve">1</w:t>
      </w:r>
      <w:r w:rsidR="00000000" w:rsidRPr="00000000" w:rsidDel="00000000">
        <w:rPr>
          <w:rtl w:val="0"/>
        </w:rPr>
        <w:t xml:space="preserve"> panta pirmajā daļā noteikto, likumprojekta “Par valsts budžetu 2025. gadam un budžeta ietvaru 2025., 2026. un 2027. gadam” sagatavošanā kā vienīgo vidēja termiņa budžeta prioritāro attīstības virzienu noteikt valsts drošību.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priekšlikumus prioritārajiem pasākumiem, kas saistīti ar valsts drošību, ministrijas iesniedz atbilstoši Ministru kabineta 2024. gada 28. marta rīkojuma Nr.235  “Par likumprojekta “Par valsts budžetu 2025. gadam un budžeta ietvaru 2025., 2026. un 2027. gadam” sagatavošanas grafiku” pielikuma 11. punktam līdz šī gada 28. jūnijam.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citu vidēja termiņa budžeta prioritāro attīstības virzienu noteikšana iespējama, pārskatot ministriju un citu centrālo valsts iestāžu esošo budžeta programmu/ 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nesniegt priekšlikumus ar papildu finansējuma pieprasījumiem prioritārajiem pasākumiem atbilstoši šī protokollēmuma 3. punktā minētā rīkojuma pielikuma 11. punktam, izņemot šī protokollēmuma 2. un 3. punktā minētajam vidēja termiņa budžeta prioritārajam attīstības virzienam;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pārskatīt bāzes izdevumus un sagatavot priekšlikumus, nodrošinot jauno pasākumu īstenošanu esošo bāzes izdevumu ietvaros vai sagatavojot fiskāli neitrālus priekšlikumus, un iesniegt Finanšu ministrijai izdevumu pārskatīšanas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Aicināt Likuma par budžetu un finanšu vadību 16.</w:t>
      </w:r>
      <w:r w:rsidR="00000000" w:rsidRPr="00000000" w:rsidDel="00000000">
        <w:rPr>
          <w:vertAlign w:val="superscript"/>
          <w:rtl w:val="0"/>
        </w:rPr>
        <w:t xml:space="preserve">1</w:t>
      </w:r>
      <w:r w:rsidR="00000000" w:rsidRPr="00000000" w:rsidDel="00000000">
        <w:rPr>
          <w:rtl w:val="0"/>
        </w:rPr>
        <w:t xml:space="preserve"> panta otrajā daļā minētās neatkarīgās iestādes sniegt priekšlikumus pieprasījumiem prioritārajiem pasākumiem, kas saistīti tikai ar valsts drošību.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24-TA-1428</w:t>
    </w:r>
    <w:r>
      <w:br/>
    </w:r>
    <w:r w:rsidR="00000000" w:rsidRPr="00000000" w:rsidDel="00000000">
      <w:rPr>
        <w:rtl w:val="0"/>
      </w:rPr>
      <w:t xml:space="preserve">Izdrukāts 29.07.2026. 22.23 - 2.0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mk_sēdes_protokollēmuma_projekts_24-TA-1428.docx</dc:title>
</cp:coreProperties>
</file>

<file path=docProps/custom.xml><?xml version="1.0" encoding="utf-8"?>
<Properties xmlns="http://schemas.openxmlformats.org/officeDocument/2006/custom-properties" xmlns:vt="http://schemas.openxmlformats.org/officeDocument/2006/docPropsVTypes"/>
</file>