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ministrijas padotībā  esošās iestādes – Valsts ieņēmumu dienesta – reorganizāciju un Valsts ieņēmumu dienesta Iekšējās drošības pārvaldes funkciju nodošanu Korupcijas novēršanas un apkarošanas birojam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Valsts pārvaldes iekārtas likuma</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pirmo daļu un trešās daļas 4. punktu, reorganizēt Finanšu ministrijas padotībā esošo iestādi – Valsts ieņēmumu dienestu – un ar 2025. gada 1. janvāri nodot Korupcijas novēršanas un apkarošanas birojam Valsts ieņēmumu dienesta Iekšējās drošības pārvaldei noteikto izmeklēšanas un operatīvās darbības funkciju un uzdevumus noziedzīgo nodarījumu novēršanā, atklāšanā un izmeklēšanā par Valsts ieņēmumu dienesta ierēdņu (darbinieku) noziedzīgiem nodarījumiem valsts institūciju dienestā, ja tie saistīti ar korupciju.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Korupcijas novēršanas un apkarošanas birojs ir Valsts ieņēmumu dienesta Iekšējās drošības pārvaldes uzdevumu, tiesību, materiālo vērtību, lietvedības, izmeklēšanai un to operatīvo darbību īstenošanai nepieciešamo lietu, kuras nav nododamas Valsts ieņēmumu dienesta arhīvā, pārņēmējs attiecībā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funkcijām.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dienestam nodot Korupcijas novēršanas un apkarošanas birojam 16 amata vietas un Valsts policijai vienu amata vietu. Valsts ieņēmumu dienestam nodot Korupcijas novēršanas un apkarošanas birojam un Valsts policijai materiālās vērtības, abpusēji parakstot pieņemšanas un nodošanas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saistībā ar Valsts ieņēmumu dienesta reorganizāciju un Valsts ieņēmumu dienesta Iekšējās drošības pārvaldes funkciju nodošanu Korupcijas novēršanas un apkarošanas birojam nodrošinātu materiālo vērtību nodošanu un lietvedības (vispārējās un sevišķās), izmeklēšanas un operatīvo darbību īstenošanai nepieciešamo lietu nodošanu, Valsts ieņēmumu dienestam triju darbdienu laikā pēc šā rīkojuma spēkā stāšanās izveidot atbilstošas jomas komisijas (turpmāk – komisija). Komisijas sastāvā iekļaut Valsts ieņēmumu dienesta un Korupcijas novēršanas un apkarošanas biroja pārstāvjus atbilstoši kompetencei.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Komisijai 10 darbdienu laikā pēc komisijas izveidošanas uzsākt Valsts ieņēmumu dienesta Iekšējās drošības pārvaldes atbildībā esošo nepabeigto un pabeigto resorisko pārbaužu lietu, kriminālprocesu (krimināllietu), personu iesniegumu, lietisko pierādījumu, operatīvās uzskaites lietu un nomenklatūras lietu, kuras nav nododamas Valsts ieņēmumu dienesta arhīvā, un materiālo vērtību inventarizāciju un sagatavošanu nodošanai Korupcijas novēršanas un apkarošanas birojam, Valsts policijai vai Valsts ieņēmumu dienesta nodokļu un muitas policijai, ja Valsts ieņēmumu dienesta Iekšējās drošības pārvaldes lietvedībā līdz 2024. gada 27. decembrim būs Valsts policijai vai Valsts ieņēmumu dienesta nodokļu un muitas policijai piekritīgas un nododamas lietas.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Komisijai līdz 2024. gada 27.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pabeigt šā rīkojuma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dokumentu, priekšmetu un materiālo vērtību inventarizāciju;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 pieņemšanas un nodošanas aktus par šā rīkojuma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dokumentu, priekšmetu un materiālo vērtību nodošanu Korupcijas novēršanas un apkarošanas birojam, Valsts policijai vai Valsts ieņēmumu dienesta nodokļu un muitas policijai, ja iestājas šā rīkojuma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 nosacījumi par Valsts policijai vai Valsts ieņēmumu dienesta nodokļu un muitas policijai piekritīgām un nododamām lietām.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Korupcijas novēršanas un apkarošanas birojam atbilstoši </w:t>
      </w:r>
      <w:r w:rsidR="00000000" w:rsidRPr="00000000" w:rsidDel="00000000">
        <w:rPr>
          <w:rtl w:val="0"/>
        </w:rPr>
        <w:t xml:space="preserve">Kriminālprocesa likuma</w:t>
      </w:r>
      <w:r w:rsidR="00000000" w:rsidRPr="00000000" w:rsidDel="00000000">
        <w:rPr>
          <w:rtl w:val="0"/>
        </w:rPr>
        <w:t xml:space="preserve"> </w:t>
      </w:r>
      <w:r w:rsidR="00000000" w:rsidRPr="00000000" w:rsidDel="00000000">
        <w:rPr>
          <w:rtl w:val="0"/>
        </w:rPr>
        <w:t xml:space="preserve">387. pantā</w:t>
      </w:r>
      <w:r w:rsidR="00000000" w:rsidRPr="00000000" w:rsidDel="00000000">
        <w:rPr>
          <w:rtl w:val="0"/>
        </w:rPr>
        <w:t xml:space="preserve"> noteiktajai institucionālajai piekritībai pārņemt Valsts ieņēmumu dienesta Iekšējās drošības pārvaldes nepabeigtās un pabeigtās resoriskās pārbaudes lietas, kriminālprocesus (krimināllietas), personu iesniegumus, operatīvās uzskaites lietas, nomenklatūras lietas, kuras nav nododamas Valsts ieņēmumu dienesta arhīvā, materiālās vērtības, lietiskos pierādījumus un instrukcijas.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 nodokļu un muitas policijai atbilstoši </w:t>
      </w:r>
      <w:r w:rsidR="00000000" w:rsidRPr="00000000" w:rsidDel="00000000">
        <w:rPr>
          <w:rtl w:val="0"/>
        </w:rPr>
        <w:t xml:space="preserve">Kriminālprocesa likuma</w:t>
      </w:r>
      <w:r w:rsidR="00000000" w:rsidRPr="00000000" w:rsidDel="00000000">
        <w:rPr>
          <w:rtl w:val="0"/>
        </w:rPr>
        <w:t xml:space="preserve"> </w:t>
      </w:r>
      <w:r w:rsidR="00000000" w:rsidRPr="00000000" w:rsidDel="00000000">
        <w:rPr>
          <w:rtl w:val="0"/>
        </w:rPr>
        <w:t xml:space="preserve">387. pantā</w:t>
      </w:r>
      <w:r w:rsidR="00000000" w:rsidRPr="00000000" w:rsidDel="00000000">
        <w:rPr>
          <w:rtl w:val="0"/>
        </w:rPr>
        <w:t xml:space="preserve"> noteiktajai institucionālajai piekritībai pārņemt Valsts ieņēmumu dienesta Iekšējās drošības pārvaldes nepabeigtās resoriskās pārbaudes lietas, kriminālprocesus (krimināllietas), operatīvās uzskaites lietas un personu iesniegumus, ja iestājas šā rīkojuma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 nosacījumi par Valsts ieņēmumu dienesta nodokļu un muitas policijai piekritīgām un nododamām lietām, kā arī dokumentāciju saistībā ar telpu akreditāciju, Elektronisko sakaru monitoringa tīkla tehniku un dokumentāciju.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policijai atbilstoši </w:t>
      </w:r>
      <w:r w:rsidR="00000000" w:rsidRPr="00000000" w:rsidDel="00000000">
        <w:rPr>
          <w:rtl w:val="0"/>
        </w:rPr>
        <w:t xml:space="preserve">Kriminālprocesa likuma</w:t>
      </w:r>
      <w:r w:rsidR="00000000" w:rsidRPr="00000000" w:rsidDel="00000000">
        <w:rPr>
          <w:shd w:fill="#ffffff" w:val="clear"/>
          <w:rtl w:val="0"/>
        </w:rPr>
        <w:t xml:space="preserve"> </w:t>
      </w:r>
      <w:r w:rsidR="00000000" w:rsidRPr="00000000" w:rsidDel="00000000">
        <w:rPr>
          <w:rtl w:val="0"/>
        </w:rPr>
        <w:t xml:space="preserve">387. pantā</w:t>
      </w:r>
      <w:r w:rsidR="00000000" w:rsidRPr="00000000" w:rsidDel="00000000">
        <w:rPr>
          <w:rtl w:val="0"/>
        </w:rPr>
        <w:t xml:space="preserve"> noteiktajai institucionālajai piekritībai pārņemt Valsts ieņēmumu dienesta Iekšējās drošības pārvaldes nepabeigtās resoriskās pārbaudes lietas, kriminālprocesus (krimināllietas) un lietiskos pierādījumus, operatīvās uzskaites lietas un personu iesniegumus, ja iestājas šā rīkojuma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 nosacījumi par Valsts policijai piekritīgām un nododamām lietām.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ministrijai sadarbībā ar Iekšlietu ministriju un Korupcijas novēršanas un apkarošanas biroju saistībā ar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amata vietu nodošanu iesniegt Ministru kabinetā tiesību akta projektu par apropriācijas pārdali 2025. gadā starp Finanšu ministriju, Iekšlietu ministriju un Korupcijas novēršanas un apkarošanas biroju.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24-TA-2297</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24-TA-2297</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rīkojuma_projekts_24-TA-2297.docx</dc:title>
</cp:coreProperties>
</file>

<file path=docProps/custom.xml><?xml version="1.0" encoding="utf-8"?>
<Properties xmlns="http://schemas.openxmlformats.org/officeDocument/2006/custom-properties" xmlns:vt="http://schemas.openxmlformats.org/officeDocument/2006/docPropsVTypes"/>
</file>