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911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7. decembrī (prot. Nr. 79 10.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statistiskajiem reģioniem un tajos ietilpstošajām administratīvajām vienībām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izpildītu Eiropas Parlamenta un Padomes 2003. gada 26. maija Regulu (EK) Nr. </w:t>
      </w:r>
      <w:r w:rsidR="00000000" w:rsidRPr="00000000" w:rsidDel="00000000">
        <w:rPr>
          <w:rtl w:val="0"/>
        </w:rPr>
        <w:t xml:space="preserve">1059/2003</w:t>
      </w:r>
      <w:r w:rsidR="00000000" w:rsidRPr="00000000" w:rsidDel="00000000">
        <w:rPr>
          <w:rtl w:val="0"/>
        </w:rPr>
        <w:t xml:space="preserve"> par kopējas statistiski teritoriālo vienību klasifikācijas (NUTS) izveidi (turpmāk – Parlamenta un Padomes regula Nr. 1059/2003), noteikt šādu NUTS piemērojumu Latvijas administratīvi teritoriālajam iedalījumam: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NUTS I – Latvija;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NUTS II – Latvija;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NUTS III – seši statistiskie reģioni.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statistiskie reģioni sastāv no šādām administratīvajām vienībām: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Kurzemes statistiskais reģions: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Liepājas valstspilsēta;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Ventspils valstspilsēta;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Dienvidkurzemes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Kuldīgas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Saldus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Talsu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Ventspils novads;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Latgales statistiskais reģions: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Daugavpils valstspilsēta;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Rēzeknes valstspilsēta;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Augšdaugavas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Balvu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Krāslavas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Līvānu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Ludzas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Preiļu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Rēzeknes novads;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statistiskais reģions: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valstspilsēta;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Pierīgas statistiskais reģions: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Jūrmalas valstspilsēta;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Ādažu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Ķekavas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Limbažu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Mārupes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Ogres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Olaines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Ropažu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Salaspils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Saulkrastu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Siguldas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Tukuma novads;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Vidzemes statistiskais reģions: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Alūksnes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Cēsu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Gulbenes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Madonas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Smiltenes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Valkas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Valmieras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Varakļānu novads;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Zemgales statistiskais reģions: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Jelgavas valstspilsēta;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Aizkraukles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Bauskas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Dobeles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Jelgavas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Jēkabpils novads.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Atbilstoši Parlamenta un Padomes regulas Nr. </w:t>
      </w:r>
      <w:r w:rsidR="00000000" w:rsidRPr="00000000" w:rsidDel="00000000">
        <w:rPr>
          <w:rtl w:val="0"/>
        </w:rPr>
        <w:t xml:space="preserve">1059/2033</w:t>
      </w:r>
      <w:r w:rsidR="00000000" w:rsidRPr="00000000" w:rsidDel="00000000">
        <w:rPr>
          <w:rtl w:val="0"/>
        </w:rPr>
        <w:t xml:space="preserve"> 4. panta 2. punktam Centrālajai statistikas pārvaldei sniegt Eiropas Komisijai informāciju par izmaiņām Latvijas Republikas statistiskajos reģionos.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Ministru kabineta 2004. gada 28. aprīļa rīkojumu Nr. 271 "Par Latvijas Republikas statistiskajiem reģioniem un tajos ietilpstošajām administratīvajām vienībām" (Latvijas Vēstnesis, 2004, 69. nr.; 2009, 88. nr.; 2010, 206. 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Vitenbergs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21-TA-302</w:t>
    </w:r>
    <w:r>
      <w:br/>
    </w:r>
    <w:r w:rsidR="00000000" w:rsidRPr="00000000" w:rsidDel="00000000">
      <w:rPr>
        <w:rtl w:val="0"/>
      </w:rPr>
      <w:t xml:space="preserve">Izdrukāts 29.07.2026. 23.01 - 1.0.VK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21-TA-302</w:t>
    </w:r>
    <w:r>
      <w:br/>
    </w:r>
    <w:r w:rsidR="00000000" w:rsidRPr="00000000" w:rsidDel="00000000">
      <w:rPr>
        <w:rtl w:val="0"/>
      </w:rPr>
      <w:t xml:space="preserve">Izdrukāts 29.07.2026. 23.01 - 1.0.VK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