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F7097" w14:textId="12E1C1E9" w:rsidR="00EA75A1" w:rsidRPr="00EA75A1" w:rsidRDefault="00EA75A1" w:rsidP="00EA75A1">
      <w:pPr>
        <w:shd w:val="clear" w:color="auto" w:fill="FFFFFF"/>
        <w:spacing w:after="0" w:line="240" w:lineRule="auto"/>
        <w:jc w:val="right"/>
        <w:rPr>
          <w:rFonts w:ascii="Times New Roman" w:eastAsia="Times New Roman" w:hAnsi="Times New Roman" w:cs="Times New Roman"/>
          <w:kern w:val="0"/>
          <w:sz w:val="28"/>
          <w:szCs w:val="28"/>
          <w:lang w:eastAsia="lv-LV"/>
          <w14:ligatures w14:val="none"/>
        </w:rPr>
      </w:pPr>
      <w:r w:rsidRPr="00EA75A1">
        <w:rPr>
          <w:rFonts w:ascii="Times New Roman" w:eastAsia="Times New Roman" w:hAnsi="Times New Roman" w:cs="Times New Roman"/>
          <w:kern w:val="0"/>
          <w:sz w:val="28"/>
          <w:szCs w:val="28"/>
          <w:lang w:eastAsia="lv-LV"/>
          <w14:ligatures w14:val="none"/>
        </w:rPr>
        <w:t>1. pielikums</w:t>
      </w:r>
    </w:p>
    <w:p w14:paraId="145F277A" w14:textId="77777777" w:rsidR="00EA75A1" w:rsidRPr="00EA75A1" w:rsidRDefault="00EA75A1" w:rsidP="00EA75A1">
      <w:pPr>
        <w:shd w:val="clear" w:color="auto" w:fill="FFFFFF"/>
        <w:spacing w:after="0" w:line="240" w:lineRule="auto"/>
        <w:jc w:val="right"/>
        <w:rPr>
          <w:rFonts w:ascii="Times New Roman" w:eastAsia="Times New Roman" w:hAnsi="Times New Roman" w:cs="Times New Roman"/>
          <w:kern w:val="0"/>
          <w:sz w:val="28"/>
          <w:szCs w:val="28"/>
          <w:lang w:eastAsia="lv-LV"/>
          <w14:ligatures w14:val="none"/>
        </w:rPr>
      </w:pPr>
      <w:r w:rsidRPr="00EA75A1">
        <w:rPr>
          <w:rFonts w:ascii="Times New Roman" w:eastAsia="Times New Roman" w:hAnsi="Times New Roman" w:cs="Times New Roman"/>
          <w:kern w:val="0"/>
          <w:sz w:val="28"/>
          <w:szCs w:val="28"/>
          <w:lang w:eastAsia="lv-LV"/>
          <w14:ligatures w14:val="none"/>
        </w:rPr>
        <w:t>Ministru kabineta</w:t>
      </w:r>
    </w:p>
    <w:p w14:paraId="68AD8EE3" w14:textId="77777777" w:rsidR="00E7673C" w:rsidRPr="00EC2467" w:rsidRDefault="00E7673C" w:rsidP="00E7673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19. decembra</w:t>
      </w:r>
    </w:p>
    <w:p w14:paraId="654F872F" w14:textId="77777777" w:rsidR="00E7673C" w:rsidRDefault="00E7673C" w:rsidP="00E7673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755</w:t>
      </w:r>
    </w:p>
    <w:p w14:paraId="1048A85C" w14:textId="53E90A3B" w:rsidR="00EA75A1" w:rsidRPr="00EA75A1" w:rsidRDefault="00EA75A1" w:rsidP="00E366B3">
      <w:pPr>
        <w:shd w:val="clear" w:color="auto" w:fill="FFFFFF"/>
        <w:spacing w:after="0" w:line="240" w:lineRule="auto"/>
        <w:jc w:val="right"/>
        <w:rPr>
          <w:rFonts w:ascii="Times New Roman" w:eastAsia="Times New Roman" w:hAnsi="Times New Roman" w:cs="Times New Roman"/>
          <w:kern w:val="0"/>
          <w:sz w:val="28"/>
          <w:szCs w:val="28"/>
          <w:lang w:eastAsia="lv-LV"/>
          <w14:ligatures w14:val="none"/>
        </w:rPr>
      </w:pPr>
    </w:p>
    <w:p w14:paraId="2297AAA7" w14:textId="62DDD50C" w:rsidR="00E366B3" w:rsidRDefault="00E7673C" w:rsidP="003D3791">
      <w:pPr>
        <w:suppressAutoHyphens/>
        <w:spacing w:after="0" w:line="240" w:lineRule="auto"/>
        <w:ind w:firstLine="539"/>
        <w:jc w:val="right"/>
        <w:rPr>
          <w:rFonts w:ascii="Times New Roman" w:eastAsia="Times New Roman" w:hAnsi="Times New Roman" w:cs="Times New Roman"/>
          <w:sz w:val="28"/>
          <w:szCs w:val="28"/>
          <w:lang w:eastAsia="ar-SA"/>
        </w:rPr>
      </w:pPr>
      <w:r w:rsidRPr="00AA16DA">
        <w:rPr>
          <w:rFonts w:ascii="Times New Roman" w:eastAsia="Times New Roman" w:hAnsi="Times New Roman" w:cs="Times New Roman"/>
          <w:sz w:val="28"/>
          <w:szCs w:val="28"/>
          <w:lang w:eastAsia="ar-SA"/>
        </w:rPr>
        <w:t>"</w:t>
      </w:r>
      <w:r w:rsidR="00F618C4" w:rsidRPr="00EA75A1">
        <w:rPr>
          <w:rFonts w:ascii="Times New Roman" w:eastAsia="Times New Roman" w:hAnsi="Times New Roman" w:cs="Times New Roman"/>
          <w:sz w:val="28"/>
          <w:szCs w:val="28"/>
          <w:lang w:eastAsia="ar-SA"/>
        </w:rPr>
        <w:t>1.</w:t>
      </w:r>
      <w:r w:rsidR="00EE198F" w:rsidRPr="00EA75A1">
        <w:rPr>
          <w:rFonts w:ascii="Times New Roman" w:eastAsia="Times New Roman" w:hAnsi="Times New Roman" w:cs="Times New Roman"/>
          <w:sz w:val="28"/>
          <w:szCs w:val="28"/>
          <w:lang w:eastAsia="ar-SA"/>
        </w:rPr>
        <w:t xml:space="preserve"> </w:t>
      </w:r>
      <w:r w:rsidR="00F618C4" w:rsidRPr="00EA75A1">
        <w:rPr>
          <w:rFonts w:ascii="Times New Roman" w:eastAsia="Times New Roman" w:hAnsi="Times New Roman" w:cs="Times New Roman"/>
          <w:sz w:val="28"/>
          <w:szCs w:val="28"/>
          <w:lang w:eastAsia="ar-SA"/>
        </w:rPr>
        <w:t>pielikums</w:t>
      </w:r>
    </w:p>
    <w:p w14:paraId="07356E83" w14:textId="73431B47" w:rsidR="00E366B3" w:rsidRDefault="00F618C4" w:rsidP="003D3791">
      <w:pPr>
        <w:suppressAutoHyphens/>
        <w:spacing w:after="0" w:line="240" w:lineRule="auto"/>
        <w:ind w:firstLine="539"/>
        <w:jc w:val="right"/>
        <w:rPr>
          <w:rFonts w:ascii="Times New Roman" w:eastAsia="Times New Roman" w:hAnsi="Times New Roman" w:cs="Times New Roman"/>
          <w:sz w:val="28"/>
          <w:szCs w:val="28"/>
          <w:lang w:eastAsia="ar-SA"/>
        </w:rPr>
      </w:pPr>
      <w:r w:rsidRPr="00EA75A1">
        <w:rPr>
          <w:rFonts w:ascii="Times New Roman" w:eastAsia="Times New Roman" w:hAnsi="Times New Roman" w:cs="Times New Roman"/>
          <w:sz w:val="28"/>
          <w:szCs w:val="28"/>
          <w:lang w:eastAsia="ar-SA"/>
        </w:rPr>
        <w:t>Ministru kabineta</w:t>
      </w:r>
    </w:p>
    <w:p w14:paraId="0D001C97" w14:textId="707A5E8A" w:rsidR="00E366B3" w:rsidRDefault="00F618C4" w:rsidP="003D3791">
      <w:pPr>
        <w:suppressAutoHyphens/>
        <w:spacing w:after="0" w:line="240" w:lineRule="auto"/>
        <w:ind w:firstLine="539"/>
        <w:jc w:val="right"/>
        <w:rPr>
          <w:rFonts w:ascii="Times New Roman" w:eastAsia="Times New Roman" w:hAnsi="Times New Roman" w:cs="Times New Roman"/>
          <w:color w:val="000000"/>
          <w:sz w:val="28"/>
          <w:szCs w:val="28"/>
          <w:lang w:eastAsia="fr-FR"/>
        </w:rPr>
      </w:pPr>
      <w:r w:rsidRPr="00EA75A1">
        <w:rPr>
          <w:rFonts w:ascii="Times New Roman" w:eastAsia="Times New Roman" w:hAnsi="Times New Roman" w:cs="Times New Roman"/>
          <w:color w:val="000000"/>
          <w:sz w:val="28"/>
          <w:szCs w:val="28"/>
          <w:lang w:eastAsia="fr-FR"/>
        </w:rPr>
        <w:t>20</w:t>
      </w:r>
      <w:r w:rsidR="00963DDD" w:rsidRPr="00EA75A1">
        <w:rPr>
          <w:rFonts w:ascii="Times New Roman" w:eastAsia="Times New Roman" w:hAnsi="Times New Roman" w:cs="Times New Roman"/>
          <w:color w:val="000000"/>
          <w:sz w:val="28"/>
          <w:szCs w:val="28"/>
          <w:lang w:eastAsia="fr-FR"/>
        </w:rPr>
        <w:t>17</w:t>
      </w:r>
      <w:r w:rsidR="00EE198F" w:rsidRPr="00EA75A1">
        <w:rPr>
          <w:rFonts w:ascii="Times New Roman" w:eastAsia="Times New Roman" w:hAnsi="Times New Roman" w:cs="Times New Roman"/>
          <w:color w:val="000000"/>
          <w:sz w:val="28"/>
          <w:szCs w:val="28"/>
          <w:lang w:eastAsia="fr-FR"/>
        </w:rPr>
        <w:t xml:space="preserve">. </w:t>
      </w:r>
      <w:r w:rsidRPr="00EA75A1">
        <w:rPr>
          <w:rFonts w:ascii="Times New Roman" w:eastAsia="Times New Roman" w:hAnsi="Times New Roman" w:cs="Times New Roman"/>
          <w:color w:val="000000"/>
          <w:sz w:val="28"/>
          <w:szCs w:val="28"/>
          <w:lang w:eastAsia="fr-FR"/>
        </w:rPr>
        <w:t xml:space="preserve">gada </w:t>
      </w:r>
      <w:r w:rsidR="00963DDD" w:rsidRPr="00EA75A1">
        <w:rPr>
          <w:rFonts w:ascii="Times New Roman" w:eastAsia="Times New Roman" w:hAnsi="Times New Roman" w:cs="Times New Roman"/>
          <w:color w:val="000000"/>
          <w:sz w:val="28"/>
          <w:szCs w:val="28"/>
          <w:lang w:eastAsia="fr-FR"/>
        </w:rPr>
        <w:t>28</w:t>
      </w:r>
      <w:r w:rsidRPr="00EA75A1">
        <w:rPr>
          <w:rFonts w:ascii="Times New Roman" w:eastAsia="Times New Roman" w:hAnsi="Times New Roman" w:cs="Times New Roman"/>
          <w:color w:val="000000"/>
          <w:sz w:val="28"/>
          <w:szCs w:val="28"/>
          <w:lang w:eastAsia="fr-FR"/>
        </w:rPr>
        <w:t xml:space="preserve">. </w:t>
      </w:r>
      <w:r w:rsidR="00963DDD" w:rsidRPr="00EA75A1">
        <w:rPr>
          <w:rFonts w:ascii="Times New Roman" w:eastAsia="Times New Roman" w:hAnsi="Times New Roman" w:cs="Times New Roman"/>
          <w:color w:val="000000"/>
          <w:sz w:val="28"/>
          <w:szCs w:val="28"/>
          <w:lang w:eastAsia="fr-FR"/>
        </w:rPr>
        <w:t>februāra</w:t>
      </w:r>
    </w:p>
    <w:p w14:paraId="55E7B626" w14:textId="6A45A60C" w:rsidR="00F618C4" w:rsidRPr="00EA75A1" w:rsidRDefault="00F618C4" w:rsidP="003D3791">
      <w:pPr>
        <w:suppressAutoHyphens/>
        <w:spacing w:after="0" w:line="240" w:lineRule="auto"/>
        <w:ind w:firstLine="539"/>
        <w:jc w:val="right"/>
        <w:rPr>
          <w:rFonts w:ascii="Times New Roman" w:eastAsia="Times New Roman" w:hAnsi="Times New Roman" w:cs="Times New Roman"/>
          <w:color w:val="000000"/>
          <w:sz w:val="28"/>
          <w:szCs w:val="28"/>
          <w:lang w:eastAsia="fr-FR"/>
        </w:rPr>
      </w:pPr>
      <w:r w:rsidRPr="00EA75A1">
        <w:rPr>
          <w:rFonts w:ascii="Times New Roman" w:eastAsia="Times New Roman" w:hAnsi="Times New Roman" w:cs="Times New Roman"/>
          <w:color w:val="000000"/>
          <w:sz w:val="28"/>
          <w:szCs w:val="28"/>
          <w:lang w:eastAsia="fr-FR"/>
        </w:rPr>
        <w:t>noteikumiem Nr.</w:t>
      </w:r>
      <w:r w:rsidR="00EE198F" w:rsidRPr="00EA75A1">
        <w:rPr>
          <w:rFonts w:ascii="Times New Roman" w:eastAsia="Times New Roman" w:hAnsi="Times New Roman" w:cs="Times New Roman"/>
          <w:color w:val="000000"/>
          <w:sz w:val="28"/>
          <w:szCs w:val="28"/>
          <w:lang w:eastAsia="fr-FR"/>
        </w:rPr>
        <w:t xml:space="preserve"> </w:t>
      </w:r>
      <w:r w:rsidR="00963DDD" w:rsidRPr="00EA75A1">
        <w:rPr>
          <w:rFonts w:ascii="Times New Roman" w:eastAsia="Times New Roman" w:hAnsi="Times New Roman" w:cs="Times New Roman"/>
          <w:color w:val="000000"/>
          <w:sz w:val="28"/>
          <w:szCs w:val="28"/>
          <w:lang w:eastAsia="fr-FR"/>
        </w:rPr>
        <w:t>102</w:t>
      </w:r>
    </w:p>
    <w:p w14:paraId="7EF29A91" w14:textId="77777777" w:rsidR="00F618C4" w:rsidRPr="003D3791" w:rsidRDefault="00F618C4" w:rsidP="003D3791">
      <w:pPr>
        <w:spacing w:after="0" w:line="240" w:lineRule="auto"/>
        <w:rPr>
          <w:rFonts w:ascii="Times New Roman" w:hAnsi="Times New Roman" w:cs="Times New Roman"/>
          <w:bCs/>
          <w:sz w:val="19"/>
          <w:szCs w:val="19"/>
        </w:rPr>
      </w:pPr>
    </w:p>
    <w:p w14:paraId="3C20B6D8" w14:textId="77777777" w:rsidR="00F618C4" w:rsidRPr="00EA75A1" w:rsidRDefault="00F618C4" w:rsidP="003D3791">
      <w:pPr>
        <w:suppressAutoHyphens/>
        <w:spacing w:after="0" w:line="240" w:lineRule="auto"/>
        <w:rPr>
          <w:rFonts w:ascii="Times New Roman" w:eastAsia="Times New Roman" w:hAnsi="Times New Roman" w:cs="Times New Roman"/>
          <w:b/>
          <w:sz w:val="19"/>
          <w:szCs w:val="28"/>
          <w:lang w:eastAsia="ar-SA"/>
        </w:rPr>
      </w:pPr>
      <w:r w:rsidRPr="00EA75A1">
        <w:rPr>
          <w:rFonts w:ascii="Times New Roman" w:eastAsia="Times New Roman" w:hAnsi="Times New Roman" w:cs="Times New Roman"/>
          <w:b/>
          <w:sz w:val="19"/>
          <w:szCs w:val="28"/>
          <w:lang w:eastAsia="ar-SA"/>
        </w:rPr>
        <w:t>1 – PIL</w:t>
      </w:r>
    </w:p>
    <w:p w14:paraId="4E135436" w14:textId="77777777" w:rsidR="00F618C4" w:rsidRPr="003D3791" w:rsidRDefault="00F618C4" w:rsidP="00F618C4">
      <w:pPr>
        <w:pBdr>
          <w:bottom w:val="double" w:sz="4" w:space="1" w:color="auto"/>
        </w:pBdr>
        <w:suppressAutoHyphens/>
        <w:spacing w:after="0" w:line="260" w:lineRule="exact"/>
        <w:rPr>
          <w:rFonts w:ascii="Times New Roman" w:eastAsia="Times New Roman" w:hAnsi="Times New Roman" w:cs="Times New Roman"/>
          <w:sz w:val="20"/>
          <w:szCs w:val="28"/>
          <w:lang w:eastAsia="ar-SA"/>
        </w:rPr>
      </w:pPr>
    </w:p>
    <w:p w14:paraId="569269FE" w14:textId="3B0EEDC1" w:rsidR="00F618C4" w:rsidRPr="003D3791" w:rsidRDefault="00F618C4" w:rsidP="003D3791">
      <w:pPr>
        <w:suppressAutoHyphens/>
        <w:spacing w:after="0" w:line="240" w:lineRule="auto"/>
        <w:jc w:val="center"/>
        <w:rPr>
          <w:rFonts w:ascii="Times New Roman" w:eastAsia="Times New Roman" w:hAnsi="Times New Roman" w:cs="Times New Roman"/>
          <w:b/>
          <w:sz w:val="24"/>
          <w:szCs w:val="40"/>
          <w:lang w:eastAsia="ar-SA"/>
        </w:rPr>
      </w:pPr>
      <w:r w:rsidRPr="003D3791">
        <w:rPr>
          <w:rFonts w:ascii="Times New Roman" w:eastAsia="Times New Roman" w:hAnsi="Times New Roman" w:cs="Times New Roman"/>
          <w:b/>
          <w:sz w:val="24"/>
          <w:szCs w:val="40"/>
          <w:lang w:eastAsia="ar-SA"/>
        </w:rPr>
        <w:t>Publisko iepirkumu gada pārskats</w:t>
      </w:r>
      <w:r w:rsidR="00E366B3">
        <w:rPr>
          <w:rFonts w:ascii="Times New Roman" w:eastAsia="Times New Roman" w:hAnsi="Times New Roman" w:cs="Times New Roman"/>
          <w:b/>
          <w:sz w:val="24"/>
          <w:szCs w:val="40"/>
          <w:lang w:eastAsia="ar-SA"/>
        </w:rPr>
        <w:t xml:space="preserve"> </w:t>
      </w:r>
      <w:r w:rsidRPr="003D3791">
        <w:rPr>
          <w:rFonts w:ascii="Times New Roman" w:eastAsia="Times New Roman" w:hAnsi="Times New Roman" w:cs="Times New Roman"/>
          <w:b/>
          <w:sz w:val="24"/>
          <w:szCs w:val="40"/>
          <w:lang w:eastAsia="ar-SA"/>
        </w:rPr>
        <w:t>par 20___. gadu</w:t>
      </w:r>
    </w:p>
    <w:p w14:paraId="49F90EF6" w14:textId="77777777" w:rsidR="00F618C4" w:rsidRPr="00EA75A1" w:rsidRDefault="00F618C4" w:rsidP="00F618C4">
      <w:pPr>
        <w:suppressAutoHyphens/>
        <w:spacing w:after="0" w:line="260" w:lineRule="exact"/>
        <w:rPr>
          <w:rFonts w:ascii="Times New Roman" w:eastAsia="Times New Roman" w:hAnsi="Times New Roman" w:cs="Times New Roman"/>
          <w:sz w:val="19"/>
          <w:szCs w:val="28"/>
          <w:lang w:eastAsia="ar-SA"/>
        </w:rPr>
      </w:pPr>
    </w:p>
    <w:p w14:paraId="72BFDD76" w14:textId="77777777" w:rsidR="00F618C4" w:rsidRPr="00EA75A1" w:rsidRDefault="00F618C4" w:rsidP="00F618C4">
      <w:pPr>
        <w:suppressAutoHyphens/>
        <w:spacing w:after="0" w:line="260" w:lineRule="exact"/>
        <w:rPr>
          <w:rFonts w:ascii="Times New Roman" w:eastAsia="Times New Roman" w:hAnsi="Times New Roman" w:cs="Times New Roman"/>
          <w:sz w:val="19"/>
          <w:szCs w:val="24"/>
          <w:lang w:eastAsia="ar-SA"/>
        </w:rPr>
      </w:pPr>
      <w:r w:rsidRPr="00EA75A1">
        <w:rPr>
          <w:rFonts w:ascii="Times New Roman" w:eastAsia="Times New Roman" w:hAnsi="Times New Roman" w:cs="Times New Roman"/>
          <w:sz w:val="19"/>
          <w:szCs w:val="24"/>
          <w:lang w:eastAsia="ar-SA"/>
        </w:rPr>
        <w:t xml:space="preserve">Iesniedz līdz 20___. gada 1. aprīlim </w:t>
      </w:r>
    </w:p>
    <w:p w14:paraId="459FFFDD" w14:textId="77777777" w:rsidR="00F618C4" w:rsidRPr="003D3791" w:rsidRDefault="00F618C4" w:rsidP="003D3791">
      <w:pPr>
        <w:shd w:val="clear" w:color="auto" w:fill="FFFFFF"/>
        <w:spacing w:after="0" w:line="240" w:lineRule="auto"/>
        <w:jc w:val="both"/>
        <w:rPr>
          <w:rFonts w:ascii="Times New Roman" w:eastAsia="Times New Roman" w:hAnsi="Times New Roman" w:cs="Times New Roman"/>
          <w:kern w:val="0"/>
          <w:sz w:val="28"/>
          <w:szCs w:val="28"/>
          <w:lang w:eastAsia="lv-LV"/>
          <w14:ligatures w14:val="none"/>
        </w:rPr>
      </w:pPr>
    </w:p>
    <w:p w14:paraId="26278ED6" w14:textId="77777777" w:rsidR="00F618C4" w:rsidRPr="00EA75A1" w:rsidRDefault="00F618C4" w:rsidP="003D3791">
      <w:pPr>
        <w:suppressAutoHyphens/>
        <w:spacing w:after="0" w:line="240" w:lineRule="auto"/>
        <w:rPr>
          <w:rFonts w:ascii="Times New Roman" w:eastAsia="Times New Roman" w:hAnsi="Times New Roman" w:cs="Times New Roman"/>
          <w:b/>
          <w:color w:val="000000"/>
          <w:sz w:val="19"/>
          <w:szCs w:val="24"/>
          <w:lang w:eastAsia="ar-SA"/>
        </w:rPr>
      </w:pPr>
      <w:r w:rsidRPr="00EA75A1">
        <w:rPr>
          <w:rFonts w:ascii="Times New Roman" w:eastAsia="Times New Roman" w:hAnsi="Times New Roman" w:cs="Times New Roman"/>
          <w:b/>
          <w:color w:val="000000"/>
          <w:sz w:val="19"/>
          <w:szCs w:val="24"/>
          <w:lang w:eastAsia="ar-SA"/>
        </w:rPr>
        <w:t>Pārskata sagatavotājs</w:t>
      </w:r>
    </w:p>
    <w:p w14:paraId="569F8181" w14:textId="77777777" w:rsidR="00F618C4" w:rsidRPr="003D3791" w:rsidRDefault="00F618C4" w:rsidP="003D3791">
      <w:pPr>
        <w:suppressAutoHyphens/>
        <w:spacing w:after="0" w:line="240" w:lineRule="auto"/>
        <w:rPr>
          <w:rFonts w:ascii="Times New Roman" w:eastAsia="Times New Roman" w:hAnsi="Times New Roman" w:cs="Times New Roman"/>
          <w:sz w:val="19"/>
          <w:szCs w:val="16"/>
          <w:lang w:eastAsia="ar-SA"/>
        </w:rPr>
      </w:pPr>
    </w:p>
    <w:tbl>
      <w:tblPr>
        <w:tblW w:w="5000" w:type="pct"/>
        <w:tblCellMar>
          <w:top w:w="28" w:type="dxa"/>
          <w:left w:w="28" w:type="dxa"/>
          <w:bottom w:w="28" w:type="dxa"/>
          <w:right w:w="28" w:type="dxa"/>
        </w:tblCellMar>
        <w:tblLook w:val="04A0" w:firstRow="1" w:lastRow="0" w:firstColumn="1" w:lastColumn="0" w:noHBand="0" w:noVBand="1"/>
      </w:tblPr>
      <w:tblGrid>
        <w:gridCol w:w="1133"/>
        <w:gridCol w:w="7888"/>
      </w:tblGrid>
      <w:tr w:rsidR="00F618C4" w:rsidRPr="00EA75A1" w14:paraId="6B09DB4E" w14:textId="77777777" w:rsidTr="003D3791">
        <w:tc>
          <w:tcPr>
            <w:tcW w:w="1134" w:type="dxa"/>
            <w:tcBorders>
              <w:right w:val="single" w:sz="4" w:space="0" w:color="auto"/>
            </w:tcBorders>
            <w:shd w:val="clear" w:color="auto" w:fill="auto"/>
          </w:tcPr>
          <w:p w14:paraId="403822EE" w14:textId="77777777" w:rsidR="00F618C4" w:rsidRPr="003D3791" w:rsidRDefault="00F618C4">
            <w:pPr>
              <w:suppressAutoHyphens/>
              <w:spacing w:after="0" w:line="240" w:lineRule="auto"/>
              <w:rPr>
                <w:rFonts w:ascii="Times New Roman" w:eastAsia="Times New Roman" w:hAnsi="Times New Roman" w:cs="Times New Roman"/>
                <w:sz w:val="19"/>
                <w:szCs w:val="24"/>
                <w:lang w:eastAsia="ar-SA"/>
              </w:rPr>
            </w:pPr>
            <w:r w:rsidRPr="00EA75A1">
              <w:rPr>
                <w:rFonts w:ascii="Times New Roman" w:eastAsia="Times New Roman" w:hAnsi="Times New Roman" w:cs="Times New Roman"/>
                <w:sz w:val="19"/>
                <w:szCs w:val="24"/>
                <w:lang w:eastAsia="ar-SA"/>
              </w:rPr>
              <w:t>Nosaukums</w:t>
            </w:r>
          </w:p>
        </w:tc>
        <w:tc>
          <w:tcPr>
            <w:tcW w:w="7932" w:type="dxa"/>
            <w:tcBorders>
              <w:top w:val="single" w:sz="4" w:space="0" w:color="auto"/>
              <w:left w:val="single" w:sz="4" w:space="0" w:color="auto"/>
              <w:bottom w:val="single" w:sz="4" w:space="0" w:color="auto"/>
              <w:right w:val="single" w:sz="4" w:space="0" w:color="auto"/>
            </w:tcBorders>
            <w:shd w:val="clear" w:color="auto" w:fill="auto"/>
          </w:tcPr>
          <w:p w14:paraId="44A0E1F9" w14:textId="77777777" w:rsidR="00F618C4" w:rsidRPr="003D3791" w:rsidRDefault="00F618C4">
            <w:pPr>
              <w:suppressAutoHyphens/>
              <w:spacing w:after="0" w:line="240" w:lineRule="auto"/>
              <w:rPr>
                <w:rFonts w:ascii="Times New Roman" w:eastAsia="Times New Roman" w:hAnsi="Times New Roman" w:cs="Times New Roman"/>
                <w:sz w:val="19"/>
                <w:szCs w:val="24"/>
                <w:lang w:eastAsia="ar-SA"/>
              </w:rPr>
            </w:pPr>
          </w:p>
        </w:tc>
      </w:tr>
    </w:tbl>
    <w:p w14:paraId="742F34F8" w14:textId="77777777" w:rsidR="00F618C4" w:rsidRPr="003D3791" w:rsidRDefault="00F618C4" w:rsidP="003D3791">
      <w:pPr>
        <w:suppressAutoHyphens/>
        <w:spacing w:after="0" w:line="240" w:lineRule="auto"/>
        <w:rPr>
          <w:rFonts w:ascii="Times New Roman" w:eastAsia="Times New Roman" w:hAnsi="Times New Roman" w:cs="Times New Roman"/>
          <w:sz w:val="19"/>
          <w:szCs w:val="16"/>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388"/>
        <w:gridCol w:w="5633"/>
      </w:tblGrid>
      <w:tr w:rsidR="00F618C4" w:rsidRPr="00EA75A1" w14:paraId="6702D05B" w14:textId="77777777" w:rsidTr="003D3791">
        <w:tc>
          <w:tcPr>
            <w:tcW w:w="3402" w:type="dxa"/>
            <w:tcBorders>
              <w:top w:val="nil"/>
              <w:left w:val="nil"/>
              <w:bottom w:val="nil"/>
              <w:right w:val="single" w:sz="4" w:space="0" w:color="auto"/>
            </w:tcBorders>
            <w:shd w:val="clear" w:color="auto" w:fill="auto"/>
          </w:tcPr>
          <w:p w14:paraId="52101530" w14:textId="77777777" w:rsidR="00F618C4" w:rsidRPr="00EA75A1" w:rsidRDefault="00F618C4">
            <w:pPr>
              <w:suppressAutoHyphens/>
              <w:spacing w:after="0" w:line="240" w:lineRule="auto"/>
              <w:rPr>
                <w:rFonts w:ascii="Times New Roman" w:eastAsia="Times New Roman" w:hAnsi="Times New Roman" w:cs="Times New Roman"/>
                <w:b/>
                <w:color w:val="000000"/>
                <w:sz w:val="19"/>
                <w:szCs w:val="24"/>
                <w:lang w:eastAsia="ar-SA"/>
              </w:rPr>
            </w:pPr>
            <w:r w:rsidRPr="00EA75A1">
              <w:rPr>
                <w:rFonts w:ascii="Times New Roman" w:eastAsia="Times New Roman" w:hAnsi="Times New Roman" w:cs="Times New Roman"/>
                <w:sz w:val="19"/>
                <w:szCs w:val="24"/>
                <w:lang w:eastAsia="ar-SA"/>
              </w:rPr>
              <w:t>Nodokļu maksātāja reģistrācijas numurs</w:t>
            </w:r>
          </w:p>
        </w:tc>
        <w:tc>
          <w:tcPr>
            <w:tcW w:w="5664" w:type="dxa"/>
            <w:tcBorders>
              <w:left w:val="single" w:sz="4" w:space="0" w:color="auto"/>
            </w:tcBorders>
            <w:shd w:val="clear" w:color="auto" w:fill="auto"/>
          </w:tcPr>
          <w:p w14:paraId="4E09BF75" w14:textId="77777777" w:rsidR="00F618C4" w:rsidRPr="00EA75A1" w:rsidRDefault="00F618C4">
            <w:pPr>
              <w:suppressAutoHyphens/>
              <w:spacing w:after="0" w:line="240" w:lineRule="auto"/>
              <w:rPr>
                <w:rFonts w:ascii="Times New Roman" w:eastAsia="Times New Roman" w:hAnsi="Times New Roman" w:cs="Times New Roman"/>
                <w:b/>
                <w:color w:val="000000"/>
                <w:sz w:val="19"/>
                <w:szCs w:val="24"/>
                <w:lang w:eastAsia="ar-SA"/>
              </w:rPr>
            </w:pPr>
          </w:p>
        </w:tc>
      </w:tr>
    </w:tbl>
    <w:p w14:paraId="72001FA1" w14:textId="77777777" w:rsidR="00F618C4" w:rsidRPr="00EA75A1" w:rsidRDefault="00F618C4" w:rsidP="003D3791">
      <w:pPr>
        <w:suppressAutoHyphens/>
        <w:spacing w:after="0" w:line="240" w:lineRule="auto"/>
        <w:rPr>
          <w:rFonts w:ascii="Times New Roman" w:eastAsia="Times New Roman" w:hAnsi="Times New Roman" w:cs="Times New Roman"/>
          <w:sz w:val="19"/>
          <w:szCs w:val="16"/>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1"/>
        <w:gridCol w:w="8180"/>
      </w:tblGrid>
      <w:tr w:rsidR="00F618C4" w:rsidRPr="00EA75A1" w14:paraId="3C597EC9" w14:textId="77777777" w:rsidTr="003D3791">
        <w:tc>
          <w:tcPr>
            <w:tcW w:w="850" w:type="dxa"/>
            <w:tcBorders>
              <w:top w:val="nil"/>
              <w:left w:val="nil"/>
              <w:bottom w:val="nil"/>
              <w:right w:val="single" w:sz="4" w:space="0" w:color="auto"/>
            </w:tcBorders>
            <w:shd w:val="clear" w:color="auto" w:fill="auto"/>
          </w:tcPr>
          <w:p w14:paraId="09CA44E6" w14:textId="77777777" w:rsidR="00F618C4" w:rsidRPr="00EA75A1" w:rsidRDefault="00F618C4">
            <w:pPr>
              <w:suppressAutoHyphens/>
              <w:spacing w:after="0" w:line="240" w:lineRule="auto"/>
              <w:rPr>
                <w:rFonts w:ascii="Times New Roman" w:eastAsia="Times New Roman" w:hAnsi="Times New Roman" w:cs="Times New Roman"/>
                <w:b/>
                <w:color w:val="000000"/>
                <w:sz w:val="19"/>
                <w:szCs w:val="24"/>
                <w:lang w:eastAsia="ar-SA"/>
              </w:rPr>
            </w:pPr>
            <w:r w:rsidRPr="00EA75A1">
              <w:rPr>
                <w:rFonts w:ascii="Times New Roman" w:eastAsia="Times New Roman" w:hAnsi="Times New Roman" w:cs="Times New Roman"/>
                <w:sz w:val="19"/>
                <w:szCs w:val="24"/>
                <w:lang w:eastAsia="ar-SA"/>
              </w:rPr>
              <w:t>Adrese</w:t>
            </w:r>
          </w:p>
        </w:tc>
        <w:tc>
          <w:tcPr>
            <w:tcW w:w="8470" w:type="dxa"/>
            <w:tcBorders>
              <w:left w:val="single" w:sz="4" w:space="0" w:color="auto"/>
            </w:tcBorders>
            <w:shd w:val="clear" w:color="auto" w:fill="auto"/>
          </w:tcPr>
          <w:p w14:paraId="2FC1E420" w14:textId="77777777" w:rsidR="00F618C4" w:rsidRPr="00EA75A1" w:rsidRDefault="00F618C4">
            <w:pPr>
              <w:suppressAutoHyphens/>
              <w:spacing w:after="0" w:line="240" w:lineRule="auto"/>
              <w:rPr>
                <w:rFonts w:ascii="Times New Roman" w:eastAsia="Times New Roman" w:hAnsi="Times New Roman" w:cs="Times New Roman"/>
                <w:b/>
                <w:color w:val="000000"/>
                <w:sz w:val="19"/>
                <w:szCs w:val="24"/>
                <w:lang w:eastAsia="ar-SA"/>
              </w:rPr>
            </w:pPr>
          </w:p>
        </w:tc>
      </w:tr>
    </w:tbl>
    <w:p w14:paraId="5061B2B8" w14:textId="77777777" w:rsidR="00F618C4" w:rsidRPr="00EA75A1" w:rsidRDefault="00F618C4" w:rsidP="003D3791">
      <w:pPr>
        <w:suppressAutoHyphens/>
        <w:spacing w:after="0" w:line="240" w:lineRule="auto"/>
        <w:rPr>
          <w:rFonts w:ascii="Times New Roman" w:eastAsia="Times New Roman" w:hAnsi="Times New Roman" w:cs="Times New Roman"/>
          <w:sz w:val="19"/>
          <w:szCs w:val="16"/>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50"/>
        <w:gridCol w:w="2842"/>
        <w:gridCol w:w="1662"/>
        <w:gridCol w:w="3667"/>
      </w:tblGrid>
      <w:tr w:rsidR="00F618C4" w:rsidRPr="00E366B3" w14:paraId="54D4DFD5" w14:textId="77777777" w:rsidTr="003D3791">
        <w:tc>
          <w:tcPr>
            <w:tcW w:w="851" w:type="dxa"/>
            <w:tcBorders>
              <w:top w:val="nil"/>
              <w:left w:val="nil"/>
              <w:bottom w:val="nil"/>
              <w:right w:val="single" w:sz="4" w:space="0" w:color="auto"/>
            </w:tcBorders>
            <w:shd w:val="clear" w:color="auto" w:fill="auto"/>
          </w:tcPr>
          <w:p w14:paraId="4F12248B" w14:textId="77777777" w:rsidR="00F618C4" w:rsidRPr="003D3791" w:rsidRDefault="00F618C4" w:rsidP="00E366B3">
            <w:pPr>
              <w:suppressAutoHyphens/>
              <w:spacing w:after="0" w:line="240" w:lineRule="auto"/>
              <w:rPr>
                <w:rFonts w:ascii="Times New Roman" w:eastAsia="Times New Roman" w:hAnsi="Times New Roman" w:cs="Times New Roman"/>
                <w:sz w:val="19"/>
                <w:szCs w:val="24"/>
                <w:lang w:eastAsia="ar-SA"/>
              </w:rPr>
            </w:pPr>
            <w:r w:rsidRPr="00E366B3">
              <w:rPr>
                <w:rFonts w:ascii="Times New Roman" w:eastAsia="Times New Roman" w:hAnsi="Times New Roman" w:cs="Times New Roman"/>
                <w:sz w:val="19"/>
                <w:szCs w:val="24"/>
                <w:lang w:eastAsia="ar-SA"/>
              </w:rPr>
              <w:t>Tālrunis</w:t>
            </w:r>
          </w:p>
        </w:tc>
        <w:tc>
          <w:tcPr>
            <w:tcW w:w="2858" w:type="dxa"/>
            <w:tcBorders>
              <w:left w:val="single" w:sz="4" w:space="0" w:color="auto"/>
              <w:right w:val="single" w:sz="4" w:space="0" w:color="auto"/>
            </w:tcBorders>
            <w:shd w:val="clear" w:color="auto" w:fill="auto"/>
          </w:tcPr>
          <w:p w14:paraId="0610D153" w14:textId="77777777" w:rsidR="00F618C4" w:rsidRPr="003D3791" w:rsidRDefault="00F618C4" w:rsidP="00E366B3">
            <w:pPr>
              <w:suppressAutoHyphens/>
              <w:spacing w:after="0" w:line="240" w:lineRule="auto"/>
              <w:rPr>
                <w:rFonts w:ascii="Times New Roman" w:eastAsia="Times New Roman" w:hAnsi="Times New Roman" w:cs="Times New Roman"/>
                <w:sz w:val="19"/>
                <w:szCs w:val="24"/>
                <w:lang w:eastAsia="ar-SA"/>
              </w:rPr>
            </w:pPr>
          </w:p>
        </w:tc>
        <w:tc>
          <w:tcPr>
            <w:tcW w:w="1669" w:type="dxa"/>
            <w:tcBorders>
              <w:top w:val="nil"/>
              <w:left w:val="single" w:sz="4" w:space="0" w:color="auto"/>
              <w:bottom w:val="nil"/>
              <w:right w:val="single" w:sz="4" w:space="0" w:color="auto"/>
            </w:tcBorders>
            <w:shd w:val="clear" w:color="auto" w:fill="auto"/>
          </w:tcPr>
          <w:p w14:paraId="4E3B150C" w14:textId="77777777" w:rsidR="00F618C4" w:rsidRPr="003D3791" w:rsidRDefault="00F618C4" w:rsidP="00E366B3">
            <w:pPr>
              <w:suppressAutoHyphens/>
              <w:spacing w:after="0" w:line="240" w:lineRule="auto"/>
              <w:jc w:val="center"/>
              <w:rPr>
                <w:rFonts w:ascii="Times New Roman" w:eastAsia="Times New Roman" w:hAnsi="Times New Roman" w:cs="Times New Roman"/>
                <w:sz w:val="19"/>
                <w:szCs w:val="24"/>
                <w:lang w:eastAsia="ar-SA"/>
              </w:rPr>
            </w:pPr>
            <w:r w:rsidRPr="00E366B3">
              <w:rPr>
                <w:rFonts w:ascii="Times New Roman" w:eastAsia="Times New Roman" w:hAnsi="Times New Roman" w:cs="Times New Roman"/>
                <w:sz w:val="19"/>
                <w:szCs w:val="24"/>
                <w:lang w:eastAsia="ar-SA"/>
              </w:rPr>
              <w:t>E-pasta adrese</w:t>
            </w:r>
          </w:p>
        </w:tc>
        <w:tc>
          <w:tcPr>
            <w:tcW w:w="3688" w:type="dxa"/>
            <w:tcBorders>
              <w:left w:val="single" w:sz="4" w:space="0" w:color="auto"/>
            </w:tcBorders>
            <w:shd w:val="clear" w:color="auto" w:fill="auto"/>
          </w:tcPr>
          <w:p w14:paraId="4BA35A88" w14:textId="77777777" w:rsidR="00F618C4" w:rsidRPr="003D3791" w:rsidRDefault="00F618C4" w:rsidP="00E366B3">
            <w:pPr>
              <w:suppressAutoHyphens/>
              <w:spacing w:after="0" w:line="240" w:lineRule="auto"/>
              <w:rPr>
                <w:rFonts w:ascii="Times New Roman" w:eastAsia="Times New Roman" w:hAnsi="Times New Roman" w:cs="Times New Roman"/>
                <w:sz w:val="19"/>
                <w:szCs w:val="24"/>
                <w:lang w:eastAsia="ar-SA"/>
              </w:rPr>
            </w:pPr>
          </w:p>
        </w:tc>
      </w:tr>
    </w:tbl>
    <w:p w14:paraId="059BD2B6" w14:textId="77777777" w:rsidR="00F618C4" w:rsidRPr="00EA75A1" w:rsidRDefault="00F618C4" w:rsidP="003D3791">
      <w:pPr>
        <w:suppressAutoHyphens/>
        <w:spacing w:after="0" w:line="240" w:lineRule="auto"/>
        <w:rPr>
          <w:rFonts w:ascii="Times New Roman" w:eastAsia="Times New Roman" w:hAnsi="Times New Roman" w:cs="Times New Roman"/>
          <w:sz w:val="19"/>
          <w:szCs w:val="16"/>
          <w:lang w:eastAsia="ar-SA"/>
        </w:rPr>
      </w:pPr>
    </w:p>
    <w:tbl>
      <w:tblPr>
        <w:tblW w:w="34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834"/>
        <w:gridCol w:w="1553"/>
        <w:gridCol w:w="310"/>
        <w:gridCol w:w="2257"/>
        <w:gridCol w:w="310"/>
      </w:tblGrid>
      <w:tr w:rsidR="00F618C4" w:rsidRPr="00EA75A1" w14:paraId="3F282B57" w14:textId="77777777" w:rsidTr="003D3791">
        <w:tc>
          <w:tcPr>
            <w:tcW w:w="1844" w:type="dxa"/>
            <w:tcBorders>
              <w:top w:val="nil"/>
              <w:left w:val="nil"/>
              <w:bottom w:val="nil"/>
              <w:right w:val="nil"/>
            </w:tcBorders>
            <w:shd w:val="clear" w:color="auto" w:fill="auto"/>
          </w:tcPr>
          <w:p w14:paraId="45EF4BE9" w14:textId="46C3DEE1" w:rsidR="00F618C4" w:rsidRPr="00EA75A1" w:rsidRDefault="00F618C4">
            <w:pPr>
              <w:suppressAutoHyphens/>
              <w:spacing w:after="0" w:line="240" w:lineRule="auto"/>
              <w:rPr>
                <w:rFonts w:ascii="Times New Roman" w:eastAsia="Times New Roman" w:hAnsi="Times New Roman" w:cs="Times New Roman"/>
                <w:b/>
                <w:color w:val="000000"/>
                <w:sz w:val="19"/>
                <w:szCs w:val="24"/>
                <w:lang w:eastAsia="ar-SA"/>
              </w:rPr>
            </w:pPr>
            <w:r w:rsidRPr="00EA75A1">
              <w:rPr>
                <w:rFonts w:ascii="Times New Roman" w:eastAsia="Times New Roman" w:hAnsi="Times New Roman" w:cs="Times New Roman"/>
                <w:sz w:val="19"/>
                <w:szCs w:val="24"/>
                <w:lang w:eastAsia="ar-SA"/>
              </w:rPr>
              <w:t xml:space="preserve">Pārskats aizpildīts par </w:t>
            </w:r>
          </w:p>
        </w:tc>
        <w:tc>
          <w:tcPr>
            <w:tcW w:w="1559" w:type="dxa"/>
            <w:tcBorders>
              <w:top w:val="nil"/>
              <w:left w:val="nil"/>
              <w:bottom w:val="nil"/>
              <w:right w:val="single" w:sz="4" w:space="0" w:color="auto"/>
            </w:tcBorders>
            <w:shd w:val="clear" w:color="auto" w:fill="auto"/>
          </w:tcPr>
          <w:p w14:paraId="0840018A" w14:textId="77777777" w:rsidR="00F618C4" w:rsidRPr="00EA75A1" w:rsidRDefault="00F618C4" w:rsidP="003D3791">
            <w:pPr>
              <w:suppressAutoHyphens/>
              <w:spacing w:after="0" w:line="240" w:lineRule="auto"/>
              <w:ind w:right="57"/>
              <w:jc w:val="right"/>
              <w:rPr>
                <w:rFonts w:ascii="Times New Roman" w:eastAsia="Times New Roman" w:hAnsi="Times New Roman" w:cs="Times New Roman"/>
                <w:b/>
                <w:color w:val="000000"/>
                <w:sz w:val="19"/>
                <w:szCs w:val="24"/>
                <w:lang w:eastAsia="ar-SA"/>
              </w:rPr>
            </w:pPr>
            <w:r w:rsidRPr="00EA75A1">
              <w:rPr>
                <w:rFonts w:ascii="Times New Roman" w:eastAsia="Times New Roman" w:hAnsi="Times New Roman" w:cs="Times New Roman"/>
                <w:sz w:val="19"/>
                <w:szCs w:val="24"/>
                <w:lang w:eastAsia="ar-SA"/>
              </w:rPr>
              <w:t>vienu pasūtītāju</w:t>
            </w:r>
          </w:p>
        </w:tc>
        <w:tc>
          <w:tcPr>
            <w:tcW w:w="312" w:type="dxa"/>
            <w:tcBorders>
              <w:left w:val="single" w:sz="4" w:space="0" w:color="auto"/>
              <w:right w:val="single" w:sz="4" w:space="0" w:color="auto"/>
            </w:tcBorders>
            <w:shd w:val="clear" w:color="auto" w:fill="auto"/>
          </w:tcPr>
          <w:p w14:paraId="1A87C115" w14:textId="77777777" w:rsidR="00F618C4" w:rsidRPr="00EA75A1" w:rsidRDefault="00F618C4">
            <w:pPr>
              <w:suppressAutoHyphens/>
              <w:spacing w:after="0" w:line="240" w:lineRule="auto"/>
              <w:rPr>
                <w:rFonts w:ascii="Times New Roman" w:eastAsia="Times New Roman" w:hAnsi="Times New Roman" w:cs="Times New Roman"/>
                <w:b/>
                <w:color w:val="000000"/>
                <w:sz w:val="19"/>
                <w:szCs w:val="24"/>
                <w:lang w:eastAsia="ar-SA"/>
              </w:rPr>
            </w:pPr>
          </w:p>
        </w:tc>
        <w:tc>
          <w:tcPr>
            <w:tcW w:w="2268" w:type="dxa"/>
            <w:tcBorders>
              <w:top w:val="nil"/>
              <w:left w:val="single" w:sz="4" w:space="0" w:color="auto"/>
              <w:bottom w:val="nil"/>
              <w:right w:val="single" w:sz="4" w:space="0" w:color="auto"/>
            </w:tcBorders>
            <w:shd w:val="clear" w:color="auto" w:fill="auto"/>
          </w:tcPr>
          <w:p w14:paraId="65071413" w14:textId="77777777" w:rsidR="00F618C4" w:rsidRPr="00EA75A1" w:rsidRDefault="00F618C4" w:rsidP="003D3791">
            <w:pPr>
              <w:suppressAutoHyphens/>
              <w:spacing w:after="0" w:line="240" w:lineRule="auto"/>
              <w:ind w:right="57"/>
              <w:jc w:val="right"/>
              <w:rPr>
                <w:rFonts w:ascii="Times New Roman" w:eastAsia="Times New Roman" w:hAnsi="Times New Roman" w:cs="Times New Roman"/>
                <w:b/>
                <w:color w:val="000000"/>
                <w:sz w:val="19"/>
                <w:szCs w:val="24"/>
                <w:lang w:eastAsia="ar-SA"/>
              </w:rPr>
            </w:pPr>
            <w:r w:rsidRPr="00EA75A1">
              <w:rPr>
                <w:rFonts w:ascii="Times New Roman" w:eastAsia="Times New Roman" w:hAnsi="Times New Roman" w:cs="Times New Roman"/>
                <w:sz w:val="19"/>
                <w:szCs w:val="24"/>
                <w:lang w:eastAsia="ar-SA"/>
              </w:rPr>
              <w:t>vairākiem pasūtītājiem</w:t>
            </w:r>
          </w:p>
        </w:tc>
        <w:tc>
          <w:tcPr>
            <w:tcW w:w="312" w:type="dxa"/>
            <w:tcBorders>
              <w:left w:val="single" w:sz="4" w:space="0" w:color="auto"/>
            </w:tcBorders>
            <w:shd w:val="clear" w:color="auto" w:fill="auto"/>
          </w:tcPr>
          <w:p w14:paraId="5B9A07C0" w14:textId="77777777" w:rsidR="00F618C4" w:rsidRPr="00EA75A1" w:rsidRDefault="00F618C4">
            <w:pPr>
              <w:suppressAutoHyphens/>
              <w:spacing w:after="0" w:line="240" w:lineRule="auto"/>
              <w:rPr>
                <w:rFonts w:ascii="Times New Roman" w:eastAsia="Times New Roman" w:hAnsi="Times New Roman" w:cs="Times New Roman"/>
                <w:b/>
                <w:color w:val="000000"/>
                <w:sz w:val="19"/>
                <w:szCs w:val="24"/>
                <w:lang w:eastAsia="ar-SA"/>
              </w:rPr>
            </w:pPr>
          </w:p>
        </w:tc>
      </w:tr>
    </w:tbl>
    <w:p w14:paraId="0313733D" w14:textId="77777777" w:rsidR="00F618C4" w:rsidRPr="003D3791" w:rsidRDefault="00F618C4" w:rsidP="003D3791">
      <w:pPr>
        <w:shd w:val="clear" w:color="auto" w:fill="FFFFFF"/>
        <w:spacing w:after="0" w:line="240" w:lineRule="auto"/>
        <w:jc w:val="both"/>
        <w:rPr>
          <w:rFonts w:ascii="Times New Roman" w:eastAsia="Times New Roman" w:hAnsi="Times New Roman" w:cs="Times New Roman"/>
          <w:kern w:val="0"/>
          <w:sz w:val="28"/>
          <w:szCs w:val="28"/>
          <w:lang w:eastAsia="lv-LV"/>
          <w14:ligatures w14:val="none"/>
        </w:rPr>
      </w:pPr>
    </w:p>
    <w:p w14:paraId="1C389B57" w14:textId="77777777" w:rsidR="00F618C4" w:rsidRPr="003D3791" w:rsidRDefault="00F618C4" w:rsidP="003D3791">
      <w:pPr>
        <w:suppressAutoHyphens/>
        <w:spacing w:after="0" w:line="240" w:lineRule="auto"/>
        <w:rPr>
          <w:rFonts w:ascii="Times New Roman" w:eastAsia="Times New Roman" w:hAnsi="Times New Roman" w:cs="Times New Roman"/>
          <w:b/>
          <w:color w:val="000000"/>
          <w:sz w:val="19"/>
          <w:szCs w:val="24"/>
          <w:lang w:eastAsia="ar-SA"/>
        </w:rPr>
      </w:pPr>
      <w:r w:rsidRPr="003D3791">
        <w:rPr>
          <w:rFonts w:ascii="Times New Roman" w:eastAsia="Times New Roman" w:hAnsi="Times New Roman" w:cs="Times New Roman"/>
          <w:b/>
          <w:color w:val="000000"/>
          <w:sz w:val="19"/>
          <w:szCs w:val="24"/>
          <w:lang w:eastAsia="ar-SA"/>
        </w:rPr>
        <w:t xml:space="preserve">Veidlapas aizpildītājs </w:t>
      </w:r>
    </w:p>
    <w:p w14:paraId="42AC2A94" w14:textId="77777777" w:rsidR="00F618C4" w:rsidRPr="003D3791" w:rsidRDefault="00F618C4" w:rsidP="003D3791">
      <w:pPr>
        <w:suppressAutoHyphens/>
        <w:spacing w:after="0" w:line="240" w:lineRule="auto"/>
        <w:rPr>
          <w:rFonts w:ascii="Times New Roman" w:eastAsia="Times New Roman" w:hAnsi="Times New Roman" w:cs="Times New Roman"/>
          <w:sz w:val="19"/>
          <w:szCs w:val="16"/>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396"/>
        <w:gridCol w:w="7625"/>
      </w:tblGrid>
      <w:tr w:rsidR="00F618C4" w:rsidRPr="00EA75A1" w14:paraId="7B0D5EF7" w14:textId="77777777">
        <w:tc>
          <w:tcPr>
            <w:tcW w:w="1446" w:type="dxa"/>
            <w:tcBorders>
              <w:top w:val="nil"/>
              <w:left w:val="nil"/>
              <w:bottom w:val="nil"/>
              <w:right w:val="single" w:sz="4" w:space="0" w:color="auto"/>
            </w:tcBorders>
            <w:shd w:val="clear" w:color="auto" w:fill="auto"/>
          </w:tcPr>
          <w:p w14:paraId="61EA55AB" w14:textId="77777777" w:rsidR="00F618C4" w:rsidRPr="00EA75A1" w:rsidRDefault="00F618C4" w:rsidP="003D3791">
            <w:pPr>
              <w:suppressAutoHyphens/>
              <w:spacing w:after="0" w:line="240" w:lineRule="auto"/>
              <w:rPr>
                <w:rFonts w:ascii="Times New Roman" w:eastAsia="Times New Roman" w:hAnsi="Times New Roman" w:cs="Times New Roman"/>
                <w:sz w:val="19"/>
                <w:szCs w:val="24"/>
                <w:lang w:eastAsia="ar-SA"/>
              </w:rPr>
            </w:pPr>
            <w:r w:rsidRPr="00EA75A1">
              <w:rPr>
                <w:rFonts w:ascii="Times New Roman" w:eastAsia="Times New Roman" w:hAnsi="Times New Roman" w:cs="Times New Roman"/>
                <w:sz w:val="19"/>
                <w:szCs w:val="24"/>
                <w:lang w:eastAsia="ar-SA"/>
              </w:rPr>
              <w:t>Vārds, uzvārds</w:t>
            </w:r>
          </w:p>
        </w:tc>
        <w:tc>
          <w:tcPr>
            <w:tcW w:w="8135" w:type="dxa"/>
            <w:tcBorders>
              <w:left w:val="single" w:sz="4" w:space="0" w:color="auto"/>
            </w:tcBorders>
            <w:shd w:val="clear" w:color="auto" w:fill="auto"/>
          </w:tcPr>
          <w:p w14:paraId="75E55C28" w14:textId="77777777" w:rsidR="00F618C4" w:rsidRPr="003D3791" w:rsidRDefault="00F618C4" w:rsidP="00E366B3">
            <w:pPr>
              <w:suppressAutoHyphens/>
              <w:spacing w:after="0" w:line="240" w:lineRule="auto"/>
              <w:rPr>
                <w:rFonts w:ascii="Times New Roman" w:eastAsia="Times New Roman" w:hAnsi="Times New Roman" w:cs="Times New Roman"/>
                <w:sz w:val="19"/>
                <w:szCs w:val="24"/>
                <w:lang w:eastAsia="ar-SA"/>
              </w:rPr>
            </w:pPr>
          </w:p>
        </w:tc>
      </w:tr>
    </w:tbl>
    <w:p w14:paraId="4B01346C" w14:textId="77777777" w:rsidR="00F618C4" w:rsidRPr="00EA75A1" w:rsidRDefault="00F618C4" w:rsidP="003D3791">
      <w:pPr>
        <w:suppressAutoHyphens/>
        <w:spacing w:after="0" w:line="240" w:lineRule="auto"/>
        <w:rPr>
          <w:rFonts w:ascii="Times New Roman" w:eastAsia="Times New Roman" w:hAnsi="Times New Roman" w:cs="Times New Roman"/>
          <w:sz w:val="19"/>
          <w:szCs w:val="16"/>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50"/>
        <w:gridCol w:w="2842"/>
        <w:gridCol w:w="1662"/>
        <w:gridCol w:w="3667"/>
      </w:tblGrid>
      <w:tr w:rsidR="00F618C4" w:rsidRPr="00EA75A1" w14:paraId="763AB989" w14:textId="77777777" w:rsidTr="003D3791">
        <w:tc>
          <w:tcPr>
            <w:tcW w:w="851" w:type="dxa"/>
            <w:tcBorders>
              <w:top w:val="nil"/>
              <w:left w:val="nil"/>
              <w:bottom w:val="nil"/>
              <w:right w:val="single" w:sz="4" w:space="0" w:color="auto"/>
            </w:tcBorders>
            <w:shd w:val="clear" w:color="auto" w:fill="auto"/>
          </w:tcPr>
          <w:p w14:paraId="0844F578" w14:textId="77777777" w:rsidR="00F618C4" w:rsidRPr="00EA75A1" w:rsidRDefault="00F618C4">
            <w:pPr>
              <w:suppressAutoHyphens/>
              <w:spacing w:after="0" w:line="240" w:lineRule="auto"/>
              <w:rPr>
                <w:rFonts w:ascii="Times New Roman" w:eastAsia="Times New Roman" w:hAnsi="Times New Roman" w:cs="Times New Roman"/>
                <w:b/>
                <w:color w:val="000000"/>
                <w:sz w:val="19"/>
                <w:szCs w:val="24"/>
                <w:lang w:eastAsia="ar-SA"/>
              </w:rPr>
            </w:pPr>
            <w:r w:rsidRPr="00EA75A1">
              <w:rPr>
                <w:rFonts w:ascii="Times New Roman" w:eastAsia="Times New Roman" w:hAnsi="Times New Roman" w:cs="Times New Roman"/>
                <w:sz w:val="19"/>
                <w:szCs w:val="24"/>
                <w:lang w:eastAsia="ar-SA"/>
              </w:rPr>
              <w:t>Tālrunis</w:t>
            </w:r>
          </w:p>
        </w:tc>
        <w:tc>
          <w:tcPr>
            <w:tcW w:w="2858" w:type="dxa"/>
            <w:tcBorders>
              <w:left w:val="single" w:sz="4" w:space="0" w:color="auto"/>
              <w:right w:val="single" w:sz="4" w:space="0" w:color="auto"/>
            </w:tcBorders>
            <w:shd w:val="clear" w:color="auto" w:fill="auto"/>
          </w:tcPr>
          <w:p w14:paraId="5889B517" w14:textId="77777777" w:rsidR="00F618C4" w:rsidRPr="00EA75A1" w:rsidRDefault="00F618C4">
            <w:pPr>
              <w:suppressAutoHyphens/>
              <w:spacing w:after="0" w:line="240" w:lineRule="auto"/>
              <w:rPr>
                <w:rFonts w:ascii="Times New Roman" w:eastAsia="Times New Roman" w:hAnsi="Times New Roman" w:cs="Times New Roman"/>
                <w:b/>
                <w:color w:val="000000"/>
                <w:sz w:val="19"/>
                <w:szCs w:val="24"/>
                <w:lang w:eastAsia="ar-SA"/>
              </w:rPr>
            </w:pPr>
          </w:p>
        </w:tc>
        <w:tc>
          <w:tcPr>
            <w:tcW w:w="1669" w:type="dxa"/>
            <w:tcBorders>
              <w:top w:val="nil"/>
              <w:left w:val="single" w:sz="4" w:space="0" w:color="auto"/>
              <w:bottom w:val="nil"/>
              <w:right w:val="single" w:sz="4" w:space="0" w:color="auto"/>
            </w:tcBorders>
            <w:shd w:val="clear" w:color="auto" w:fill="auto"/>
          </w:tcPr>
          <w:p w14:paraId="35F50B8C" w14:textId="77777777" w:rsidR="00F618C4" w:rsidRPr="00EA75A1" w:rsidRDefault="00F618C4" w:rsidP="003D3791">
            <w:pPr>
              <w:suppressAutoHyphens/>
              <w:spacing w:after="0" w:line="240" w:lineRule="auto"/>
              <w:jc w:val="center"/>
              <w:rPr>
                <w:rFonts w:ascii="Times New Roman" w:eastAsia="Times New Roman" w:hAnsi="Times New Roman" w:cs="Times New Roman"/>
                <w:b/>
                <w:color w:val="000000"/>
                <w:sz w:val="19"/>
                <w:szCs w:val="24"/>
                <w:lang w:eastAsia="ar-SA"/>
              </w:rPr>
            </w:pPr>
            <w:r w:rsidRPr="00EA75A1">
              <w:rPr>
                <w:rFonts w:ascii="Times New Roman" w:eastAsia="Times New Roman" w:hAnsi="Times New Roman" w:cs="Times New Roman"/>
                <w:sz w:val="19"/>
                <w:szCs w:val="24"/>
                <w:lang w:eastAsia="ar-SA"/>
              </w:rPr>
              <w:t>E-pasta adrese</w:t>
            </w:r>
          </w:p>
        </w:tc>
        <w:tc>
          <w:tcPr>
            <w:tcW w:w="3688" w:type="dxa"/>
            <w:tcBorders>
              <w:left w:val="single" w:sz="4" w:space="0" w:color="auto"/>
            </w:tcBorders>
            <w:shd w:val="clear" w:color="auto" w:fill="auto"/>
          </w:tcPr>
          <w:p w14:paraId="14C8CBAF" w14:textId="77777777" w:rsidR="00F618C4" w:rsidRPr="00EA75A1" w:rsidRDefault="00F618C4">
            <w:pPr>
              <w:suppressAutoHyphens/>
              <w:spacing w:after="0" w:line="240" w:lineRule="auto"/>
              <w:rPr>
                <w:rFonts w:ascii="Times New Roman" w:eastAsia="Times New Roman" w:hAnsi="Times New Roman" w:cs="Times New Roman"/>
                <w:b/>
                <w:color w:val="000000"/>
                <w:sz w:val="19"/>
                <w:szCs w:val="24"/>
                <w:lang w:eastAsia="ar-SA"/>
              </w:rPr>
            </w:pPr>
          </w:p>
        </w:tc>
      </w:tr>
    </w:tbl>
    <w:p w14:paraId="45ECA91E" w14:textId="77777777" w:rsidR="00F618C4" w:rsidRPr="003D3791" w:rsidRDefault="00F618C4" w:rsidP="003D3791">
      <w:pPr>
        <w:shd w:val="clear" w:color="auto" w:fill="FFFFFF"/>
        <w:spacing w:after="0" w:line="240" w:lineRule="auto"/>
        <w:jc w:val="both"/>
        <w:rPr>
          <w:rFonts w:ascii="Times New Roman" w:eastAsia="Times New Roman" w:hAnsi="Times New Roman" w:cs="Times New Roman"/>
          <w:kern w:val="0"/>
          <w:sz w:val="28"/>
          <w:szCs w:val="28"/>
          <w:lang w:eastAsia="lv-LV"/>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00" w:firstRow="0" w:lastRow="0" w:firstColumn="0" w:lastColumn="0" w:noHBand="0" w:noVBand="0"/>
      </w:tblPr>
      <w:tblGrid>
        <w:gridCol w:w="2699"/>
        <w:gridCol w:w="6317"/>
      </w:tblGrid>
      <w:tr w:rsidR="00F618C4" w:rsidRPr="00EA75A1" w14:paraId="07384284" w14:textId="77777777">
        <w:tc>
          <w:tcPr>
            <w:tcW w:w="2802" w:type="dxa"/>
            <w:shd w:val="clear" w:color="auto" w:fill="D9D9D9"/>
          </w:tcPr>
          <w:p w14:paraId="2320B08D" w14:textId="77777777" w:rsidR="00F618C4" w:rsidRPr="00EA75A1" w:rsidRDefault="00F618C4">
            <w:pPr>
              <w:suppressAutoHyphens/>
              <w:snapToGrid w:val="0"/>
              <w:spacing w:after="0" w:line="240" w:lineRule="auto"/>
              <w:rPr>
                <w:rFonts w:ascii="Times New Roman" w:eastAsia="Times New Roman" w:hAnsi="Times New Roman" w:cs="Times New Roman"/>
                <w:b/>
                <w:sz w:val="19"/>
                <w:szCs w:val="20"/>
                <w:lang w:eastAsia="ar-SA"/>
              </w:rPr>
            </w:pPr>
            <w:r w:rsidRPr="00EA75A1">
              <w:rPr>
                <w:rFonts w:ascii="Times New Roman" w:eastAsia="Times New Roman" w:hAnsi="Times New Roman" w:cs="Times New Roman"/>
                <w:b/>
                <w:sz w:val="19"/>
                <w:szCs w:val="20"/>
                <w:lang w:eastAsia="ar-SA"/>
              </w:rPr>
              <w:t>Sadaļas numurs un nosaukums</w:t>
            </w:r>
          </w:p>
        </w:tc>
        <w:tc>
          <w:tcPr>
            <w:tcW w:w="6697" w:type="dxa"/>
            <w:shd w:val="clear" w:color="auto" w:fill="D9D9D9"/>
          </w:tcPr>
          <w:p w14:paraId="3821E418" w14:textId="77777777" w:rsidR="00F618C4" w:rsidRPr="00EA75A1" w:rsidRDefault="00F618C4">
            <w:pPr>
              <w:tabs>
                <w:tab w:val="left" w:pos="4140"/>
              </w:tabs>
              <w:suppressAutoHyphens/>
              <w:snapToGrid w:val="0"/>
              <w:spacing w:after="0" w:line="240" w:lineRule="auto"/>
              <w:rPr>
                <w:rFonts w:ascii="Times New Roman" w:eastAsia="Times New Roman" w:hAnsi="Times New Roman" w:cs="Times New Roman"/>
                <w:b/>
                <w:sz w:val="19"/>
                <w:szCs w:val="20"/>
                <w:lang w:eastAsia="ar-SA"/>
              </w:rPr>
            </w:pPr>
            <w:r w:rsidRPr="00EA75A1">
              <w:rPr>
                <w:rFonts w:ascii="Times New Roman" w:eastAsia="Times New Roman" w:hAnsi="Times New Roman" w:cs="Times New Roman"/>
                <w:b/>
                <w:sz w:val="19"/>
                <w:szCs w:val="20"/>
                <w:lang w:eastAsia="ar-SA"/>
              </w:rPr>
              <w:t xml:space="preserve">Sadaļu aizpilda, ja pārskata gadā </w:t>
            </w:r>
          </w:p>
        </w:tc>
      </w:tr>
      <w:tr w:rsidR="00F618C4" w:rsidRPr="00EA75A1" w14:paraId="1B2A6972" w14:textId="77777777">
        <w:tc>
          <w:tcPr>
            <w:tcW w:w="2802" w:type="dxa"/>
          </w:tcPr>
          <w:p w14:paraId="145C749C" w14:textId="77777777" w:rsidR="00F618C4" w:rsidRPr="00EA75A1" w:rsidRDefault="00F618C4" w:rsidP="003D3791">
            <w:pPr>
              <w:suppressAutoHyphens/>
              <w:snapToGrid w:val="0"/>
              <w:spacing w:after="0" w:line="240" w:lineRule="auto"/>
              <w:ind w:left="198" w:hanging="198"/>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1. Iepirkuma procedūru piemērošanas izņēmumi</w:t>
            </w:r>
          </w:p>
        </w:tc>
        <w:tc>
          <w:tcPr>
            <w:tcW w:w="6697" w:type="dxa"/>
          </w:tcPr>
          <w:p w14:paraId="39F2300E" w14:textId="634A2871" w:rsidR="00F618C4" w:rsidRPr="00EA75A1" w:rsidRDefault="00251C1B">
            <w:pPr>
              <w:suppressAutoHyphens/>
              <w:snapToGrid w:val="0"/>
              <w:spacing w:after="0" w:line="240" w:lineRule="auto"/>
              <w:rPr>
                <w:rFonts w:ascii="Times New Roman" w:eastAsia="Times New Roman" w:hAnsi="Times New Roman" w:cs="Times New Roman"/>
                <w:color w:val="000000"/>
                <w:sz w:val="19"/>
                <w:szCs w:val="20"/>
                <w:lang w:eastAsia="ar-SA"/>
              </w:rPr>
            </w:pPr>
            <w:r>
              <w:rPr>
                <w:rFonts w:ascii="Times New Roman" w:eastAsia="Times New Roman" w:hAnsi="Times New Roman" w:cs="Times New Roman"/>
                <w:color w:val="000000"/>
                <w:sz w:val="19"/>
                <w:szCs w:val="20"/>
                <w:lang w:eastAsia="ar-SA"/>
              </w:rPr>
              <w:t>N</w:t>
            </w:r>
            <w:r w:rsidRPr="00EA75A1">
              <w:rPr>
                <w:rFonts w:ascii="Times New Roman" w:eastAsia="Times New Roman" w:hAnsi="Times New Roman" w:cs="Times New Roman"/>
                <w:color w:val="000000"/>
                <w:sz w:val="19"/>
                <w:szCs w:val="20"/>
                <w:lang w:eastAsia="ar-SA"/>
              </w:rPr>
              <w:t xml:space="preserve">oslēgti </w:t>
            </w:r>
            <w:r w:rsidR="00F618C4" w:rsidRPr="00EA75A1">
              <w:rPr>
                <w:rFonts w:ascii="Times New Roman" w:eastAsia="Times New Roman" w:hAnsi="Times New Roman" w:cs="Times New Roman"/>
                <w:color w:val="000000"/>
                <w:sz w:val="19"/>
                <w:szCs w:val="20"/>
                <w:lang w:eastAsia="ar-SA"/>
              </w:rPr>
              <w:t>iepirkuma līgumi, pamatojoties uz Publisko iepirkumu likuma 5. pantā noteiktajiem iepirkuma procedūru piemērošanas izņēmumiem</w:t>
            </w:r>
          </w:p>
        </w:tc>
      </w:tr>
      <w:tr w:rsidR="00F618C4" w:rsidRPr="00EA75A1" w14:paraId="3F9093DF" w14:textId="77777777">
        <w:tc>
          <w:tcPr>
            <w:tcW w:w="2802" w:type="dxa"/>
          </w:tcPr>
          <w:p w14:paraId="451C0485" w14:textId="77777777" w:rsidR="00F618C4" w:rsidRPr="00EA75A1" w:rsidRDefault="00F618C4" w:rsidP="003D3791">
            <w:pPr>
              <w:suppressAutoHyphens/>
              <w:snapToGrid w:val="0"/>
              <w:spacing w:after="0" w:line="240" w:lineRule="auto"/>
              <w:ind w:left="198" w:hanging="198"/>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2. Faktiski izlietotie naudas līdzekļi</w:t>
            </w:r>
          </w:p>
        </w:tc>
        <w:tc>
          <w:tcPr>
            <w:tcW w:w="6697" w:type="dxa"/>
          </w:tcPr>
          <w:p w14:paraId="5EE62E71" w14:textId="2EFE5490" w:rsidR="00F618C4" w:rsidRPr="00EA75A1" w:rsidRDefault="00251C1B">
            <w:pPr>
              <w:suppressAutoHyphens/>
              <w:snapToGrid w:val="0"/>
              <w:spacing w:after="0" w:line="240" w:lineRule="auto"/>
              <w:rPr>
                <w:rFonts w:ascii="Times New Roman" w:eastAsia="Times New Roman" w:hAnsi="Times New Roman" w:cs="Times New Roman"/>
                <w:sz w:val="19"/>
                <w:szCs w:val="20"/>
                <w:lang w:eastAsia="ar-SA"/>
              </w:rPr>
            </w:pPr>
            <w:r>
              <w:rPr>
                <w:rFonts w:ascii="Times New Roman" w:eastAsia="Times New Roman" w:hAnsi="Times New Roman" w:cs="Times New Roman"/>
                <w:sz w:val="19"/>
                <w:szCs w:val="20"/>
                <w:lang w:eastAsia="ar-SA"/>
              </w:rPr>
              <w:t>V</w:t>
            </w:r>
            <w:r w:rsidRPr="00EA75A1">
              <w:rPr>
                <w:rFonts w:ascii="Times New Roman" w:eastAsia="Times New Roman" w:hAnsi="Times New Roman" w:cs="Times New Roman"/>
                <w:sz w:val="19"/>
                <w:szCs w:val="20"/>
                <w:lang w:eastAsia="ar-SA"/>
              </w:rPr>
              <w:t xml:space="preserve">eikti </w:t>
            </w:r>
            <w:r w:rsidR="00F618C4" w:rsidRPr="00EA75A1">
              <w:rPr>
                <w:rFonts w:ascii="Times New Roman" w:eastAsia="Times New Roman" w:hAnsi="Times New Roman" w:cs="Times New Roman"/>
                <w:sz w:val="19"/>
                <w:szCs w:val="20"/>
                <w:lang w:eastAsia="ar-SA"/>
              </w:rPr>
              <w:t xml:space="preserve">maksājumi par iepirkumiem, sākot no 1 </w:t>
            </w:r>
            <w:r w:rsidR="00F618C4" w:rsidRPr="00EA75A1">
              <w:rPr>
                <w:rFonts w:ascii="Times New Roman" w:eastAsia="Times New Roman" w:hAnsi="Times New Roman" w:cs="Times New Roman"/>
                <w:i/>
                <w:sz w:val="19"/>
                <w:szCs w:val="20"/>
                <w:lang w:eastAsia="ar-SA"/>
              </w:rPr>
              <w:t>euro</w:t>
            </w:r>
          </w:p>
        </w:tc>
      </w:tr>
      <w:tr w:rsidR="00F618C4" w:rsidRPr="00EA75A1" w14:paraId="58858ED4" w14:textId="77777777">
        <w:tc>
          <w:tcPr>
            <w:tcW w:w="2802" w:type="dxa"/>
          </w:tcPr>
          <w:p w14:paraId="28859E4A" w14:textId="3B1F96DC" w:rsidR="00F618C4" w:rsidRPr="00EA75A1" w:rsidRDefault="00F618C4" w:rsidP="003D3791">
            <w:pPr>
              <w:suppressAutoHyphens/>
              <w:snapToGrid w:val="0"/>
              <w:spacing w:after="0" w:line="240" w:lineRule="auto"/>
              <w:ind w:left="198" w:hanging="198"/>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3. Publisko iepirkumu likuma piemērošanas izņēmumi</w:t>
            </w:r>
          </w:p>
        </w:tc>
        <w:tc>
          <w:tcPr>
            <w:tcW w:w="6697" w:type="dxa"/>
          </w:tcPr>
          <w:p w14:paraId="29165347" w14:textId="66D0A888" w:rsidR="00F618C4" w:rsidRPr="00EA75A1" w:rsidRDefault="00251C1B">
            <w:pPr>
              <w:suppressAutoHyphens/>
              <w:snapToGrid w:val="0"/>
              <w:spacing w:after="0" w:line="240" w:lineRule="auto"/>
              <w:rPr>
                <w:rFonts w:ascii="Times New Roman" w:eastAsia="Times New Roman" w:hAnsi="Times New Roman" w:cs="Times New Roman"/>
                <w:sz w:val="19"/>
                <w:szCs w:val="20"/>
                <w:lang w:eastAsia="ar-SA"/>
              </w:rPr>
            </w:pPr>
            <w:r>
              <w:rPr>
                <w:rFonts w:ascii="Times New Roman" w:eastAsia="Times New Roman" w:hAnsi="Times New Roman" w:cs="Times New Roman"/>
                <w:sz w:val="19"/>
                <w:szCs w:val="20"/>
                <w:lang w:eastAsia="ar-SA"/>
              </w:rPr>
              <w:t>N</w:t>
            </w:r>
            <w:r w:rsidRPr="00EA75A1">
              <w:rPr>
                <w:rFonts w:ascii="Times New Roman" w:eastAsia="Times New Roman" w:hAnsi="Times New Roman" w:cs="Times New Roman"/>
                <w:sz w:val="19"/>
                <w:szCs w:val="20"/>
                <w:lang w:eastAsia="ar-SA"/>
              </w:rPr>
              <w:t xml:space="preserve">oslēgti </w:t>
            </w:r>
            <w:r w:rsidR="00F618C4" w:rsidRPr="00EA75A1">
              <w:rPr>
                <w:rFonts w:ascii="Times New Roman" w:eastAsia="Times New Roman" w:hAnsi="Times New Roman" w:cs="Times New Roman"/>
                <w:sz w:val="19"/>
                <w:szCs w:val="20"/>
                <w:lang w:eastAsia="ar-SA"/>
              </w:rPr>
              <w:t xml:space="preserve">līgumi, pamatojoties uz Publisko iepirkumu </w:t>
            </w:r>
            <w:r w:rsidR="00F618C4" w:rsidRPr="00EA75A1">
              <w:rPr>
                <w:rFonts w:ascii="Times New Roman" w:eastAsia="Times New Roman" w:hAnsi="Times New Roman" w:cs="Times New Roman"/>
                <w:sz w:val="19"/>
                <w:szCs w:val="20"/>
                <w:shd w:val="clear" w:color="auto" w:fill="FFFFFF"/>
                <w:lang w:eastAsia="ar-SA"/>
              </w:rPr>
              <w:t>likuma 3.</w:t>
            </w:r>
            <w:r w:rsidR="00B4519A" w:rsidRPr="00EA75A1">
              <w:rPr>
                <w:rFonts w:ascii="Times New Roman" w:eastAsia="Times New Roman" w:hAnsi="Times New Roman" w:cs="Times New Roman"/>
                <w:sz w:val="19"/>
                <w:szCs w:val="20"/>
                <w:shd w:val="clear" w:color="auto" w:fill="FFFFFF"/>
                <w:lang w:eastAsia="ar-SA"/>
              </w:rPr>
              <w:t xml:space="preserve"> vai</w:t>
            </w:r>
            <w:r w:rsidR="00F618C4" w:rsidRPr="00EA75A1">
              <w:rPr>
                <w:rFonts w:ascii="Times New Roman" w:eastAsia="Times New Roman" w:hAnsi="Times New Roman" w:cs="Times New Roman"/>
                <w:sz w:val="19"/>
                <w:szCs w:val="20"/>
                <w:shd w:val="clear" w:color="auto" w:fill="FFFFFF"/>
                <w:lang w:eastAsia="ar-SA"/>
              </w:rPr>
              <w:t xml:space="preserve"> 4. pantā</w:t>
            </w:r>
            <w:r w:rsidR="00F618C4" w:rsidRPr="00EA75A1">
              <w:rPr>
                <w:rFonts w:ascii="Times New Roman" w:eastAsia="Times New Roman" w:hAnsi="Times New Roman" w:cs="Times New Roman"/>
                <w:sz w:val="19"/>
                <w:szCs w:val="20"/>
                <w:lang w:eastAsia="ar-SA"/>
              </w:rPr>
              <w:t xml:space="preserve"> noteiktajiem likuma piemērošanas izņēmumiem</w:t>
            </w:r>
          </w:p>
        </w:tc>
      </w:tr>
    </w:tbl>
    <w:p w14:paraId="16C53229" w14:textId="6DDE4A23" w:rsidR="00F618C4" w:rsidRPr="003D3791" w:rsidRDefault="00F618C4" w:rsidP="003D3791">
      <w:pPr>
        <w:shd w:val="clear" w:color="auto" w:fill="FFFFFF"/>
        <w:spacing w:after="0" w:line="240" w:lineRule="auto"/>
        <w:jc w:val="both"/>
        <w:rPr>
          <w:rFonts w:ascii="Times New Roman" w:eastAsia="Times New Roman" w:hAnsi="Times New Roman" w:cs="Times New Roman"/>
          <w:kern w:val="0"/>
          <w:sz w:val="28"/>
          <w:szCs w:val="28"/>
          <w:lang w:eastAsia="lv-LV"/>
          <w14:ligatures w14:val="none"/>
        </w:rPr>
      </w:pPr>
    </w:p>
    <w:p w14:paraId="26220BE3" w14:textId="77777777" w:rsidR="00F618C4" w:rsidRPr="00EA75A1" w:rsidRDefault="00F618C4" w:rsidP="00F618C4">
      <w:pPr>
        <w:tabs>
          <w:tab w:val="left" w:pos="8635"/>
          <w:tab w:val="left" w:pos="8850"/>
          <w:tab w:val="left" w:pos="8888"/>
        </w:tabs>
        <w:suppressAutoHyphens/>
        <w:snapToGrid w:val="0"/>
        <w:spacing w:after="120" w:line="260" w:lineRule="exact"/>
        <w:rPr>
          <w:rFonts w:ascii="Times New Roman" w:eastAsia="Times New Roman" w:hAnsi="Times New Roman" w:cs="Times New Roman"/>
          <w:sz w:val="19"/>
          <w:szCs w:val="18"/>
          <w:lang w:eastAsia="ar-SA"/>
        </w:rPr>
      </w:pPr>
      <w:r w:rsidRPr="00EA75A1">
        <w:rPr>
          <w:rFonts w:ascii="Times New Roman" w:eastAsia="Times New Roman" w:hAnsi="Times New Roman" w:cs="Times New Roman"/>
          <w:b/>
          <w:bCs/>
          <w:sz w:val="19"/>
          <w:szCs w:val="24"/>
          <w:lang w:eastAsia="ar-SA"/>
        </w:rPr>
        <w:t>1. Iepirkuma procedūru piemērošanas izņēmumi</w:t>
      </w:r>
    </w:p>
    <w:tbl>
      <w:tblPr>
        <w:tblW w:w="497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7" w:type="dxa"/>
          <w:left w:w="28" w:type="dxa"/>
          <w:bottom w:w="17" w:type="dxa"/>
          <w:right w:w="28" w:type="dxa"/>
        </w:tblCellMar>
        <w:tblLook w:val="0000" w:firstRow="0" w:lastRow="0" w:firstColumn="0" w:lastColumn="0" w:noHBand="0" w:noVBand="0"/>
      </w:tblPr>
      <w:tblGrid>
        <w:gridCol w:w="6124"/>
        <w:gridCol w:w="615"/>
        <w:gridCol w:w="899"/>
        <w:gridCol w:w="1338"/>
      </w:tblGrid>
      <w:tr w:rsidR="00F618C4" w:rsidRPr="00EA75A1" w14:paraId="4E55945E" w14:textId="77777777" w:rsidTr="003D3791">
        <w:trPr>
          <w:cantSplit/>
        </w:trPr>
        <w:tc>
          <w:tcPr>
            <w:tcW w:w="6124" w:type="dxa"/>
            <w:shd w:val="clear" w:color="auto" w:fill="D9D9D9"/>
            <w:vAlign w:val="center"/>
          </w:tcPr>
          <w:p w14:paraId="032ED7C3" w14:textId="20C804A0" w:rsidR="00AF131C" w:rsidRPr="00AF131C" w:rsidRDefault="00F618C4" w:rsidP="008D40C4">
            <w:pPr>
              <w:suppressAutoHyphens/>
              <w:snapToGrid w:val="0"/>
              <w:spacing w:after="0" w:line="240" w:lineRule="auto"/>
              <w:jc w:val="center"/>
              <w:rPr>
                <w:rFonts w:ascii="Times New Roman" w:eastAsia="Times New Roman" w:hAnsi="Times New Roman" w:cs="Times New Roman"/>
                <w:sz w:val="19"/>
                <w:szCs w:val="18"/>
                <w:lang w:eastAsia="ar-SA"/>
              </w:rPr>
            </w:pPr>
            <w:r w:rsidRPr="00EA75A1">
              <w:rPr>
                <w:rFonts w:ascii="Times New Roman" w:eastAsia="Times New Roman" w:hAnsi="Times New Roman" w:cs="Times New Roman"/>
                <w:sz w:val="19"/>
                <w:szCs w:val="18"/>
                <w:lang w:eastAsia="ar-SA"/>
              </w:rPr>
              <w:t>Publisko iepirkumu likuma 5. pantā noteiktie iepirkuma procedūru piemērošanas izņēmumi</w:t>
            </w:r>
          </w:p>
        </w:tc>
        <w:tc>
          <w:tcPr>
            <w:tcW w:w="615" w:type="dxa"/>
            <w:shd w:val="clear" w:color="auto" w:fill="D9D9D9"/>
            <w:vAlign w:val="center"/>
          </w:tcPr>
          <w:p w14:paraId="37181494"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18"/>
                <w:lang w:eastAsia="ar-SA"/>
              </w:rPr>
            </w:pPr>
            <w:r w:rsidRPr="00EA75A1">
              <w:rPr>
                <w:rFonts w:ascii="Times New Roman" w:eastAsia="Times New Roman" w:hAnsi="Times New Roman" w:cs="Times New Roman"/>
                <w:sz w:val="19"/>
                <w:szCs w:val="18"/>
                <w:lang w:eastAsia="ar-SA"/>
              </w:rPr>
              <w:t>Rindas kods</w:t>
            </w:r>
          </w:p>
        </w:tc>
        <w:tc>
          <w:tcPr>
            <w:tcW w:w="899" w:type="dxa"/>
            <w:shd w:val="clear" w:color="auto" w:fill="D9D9D9"/>
            <w:vAlign w:val="center"/>
          </w:tcPr>
          <w:p w14:paraId="31DA4936"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18"/>
                <w:lang w:eastAsia="ar-SA"/>
              </w:rPr>
            </w:pPr>
            <w:r w:rsidRPr="00EA75A1">
              <w:rPr>
                <w:rFonts w:ascii="Times New Roman" w:eastAsia="Times New Roman" w:hAnsi="Times New Roman" w:cs="Times New Roman"/>
                <w:sz w:val="19"/>
                <w:szCs w:val="18"/>
                <w:lang w:eastAsia="ar-SA"/>
              </w:rPr>
              <w:t>Noslēgto iepirkuma līgumu skaits</w:t>
            </w:r>
          </w:p>
        </w:tc>
        <w:tc>
          <w:tcPr>
            <w:tcW w:w="1338" w:type="dxa"/>
            <w:shd w:val="clear" w:color="auto" w:fill="D9D9D9"/>
            <w:vAlign w:val="center"/>
          </w:tcPr>
          <w:p w14:paraId="1E376620"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18"/>
                <w:lang w:eastAsia="ar-SA"/>
              </w:rPr>
            </w:pPr>
            <w:r w:rsidRPr="00EA75A1">
              <w:rPr>
                <w:rFonts w:ascii="Times New Roman" w:eastAsia="Times New Roman" w:hAnsi="Times New Roman" w:cs="Times New Roman"/>
                <w:sz w:val="19"/>
                <w:szCs w:val="18"/>
                <w:lang w:eastAsia="ar-SA"/>
              </w:rPr>
              <w:t>Noslēgto iepirkuma līgumu summa (</w:t>
            </w:r>
            <w:r w:rsidRPr="00EA75A1">
              <w:rPr>
                <w:rFonts w:ascii="Times New Roman" w:eastAsia="Times New Roman" w:hAnsi="Times New Roman" w:cs="Times New Roman"/>
                <w:i/>
                <w:sz w:val="19"/>
                <w:szCs w:val="18"/>
                <w:lang w:eastAsia="ar-SA"/>
              </w:rPr>
              <w:t>euro</w:t>
            </w:r>
            <w:r w:rsidRPr="00EA75A1">
              <w:rPr>
                <w:rFonts w:ascii="Times New Roman" w:eastAsia="Times New Roman" w:hAnsi="Times New Roman" w:cs="Times New Roman"/>
                <w:sz w:val="19"/>
                <w:szCs w:val="18"/>
                <w:lang w:eastAsia="ar-SA"/>
              </w:rPr>
              <w:t xml:space="preserve">) bez PVN </w:t>
            </w:r>
          </w:p>
        </w:tc>
      </w:tr>
      <w:tr w:rsidR="00F618C4" w:rsidRPr="004E1EDF" w14:paraId="269A0800" w14:textId="77777777" w:rsidTr="003D3791">
        <w:trPr>
          <w:cantSplit/>
        </w:trPr>
        <w:tc>
          <w:tcPr>
            <w:tcW w:w="6124" w:type="dxa"/>
            <w:shd w:val="clear" w:color="auto" w:fill="D9D9D9"/>
            <w:vAlign w:val="bottom"/>
          </w:tcPr>
          <w:p w14:paraId="4429C393" w14:textId="70CA5412" w:rsidR="00AF131C" w:rsidRPr="003D3791" w:rsidRDefault="00F618C4" w:rsidP="008D40C4">
            <w:pPr>
              <w:suppressAutoHyphens/>
              <w:snapToGrid w:val="0"/>
              <w:spacing w:after="0" w:line="240" w:lineRule="auto"/>
              <w:jc w:val="center"/>
              <w:rPr>
                <w:rFonts w:ascii="Times New Roman" w:eastAsia="Times New Roman" w:hAnsi="Times New Roman" w:cs="Times New Roman"/>
                <w:sz w:val="16"/>
                <w:szCs w:val="14"/>
                <w:lang w:eastAsia="ar-SA"/>
              </w:rPr>
            </w:pPr>
            <w:r w:rsidRPr="003D3791">
              <w:rPr>
                <w:rFonts w:ascii="Times New Roman" w:eastAsia="Times New Roman" w:hAnsi="Times New Roman" w:cs="Times New Roman"/>
                <w:sz w:val="16"/>
                <w:szCs w:val="14"/>
                <w:lang w:eastAsia="ar-SA"/>
              </w:rPr>
              <w:t>A</w:t>
            </w:r>
          </w:p>
        </w:tc>
        <w:tc>
          <w:tcPr>
            <w:tcW w:w="615" w:type="dxa"/>
            <w:shd w:val="clear" w:color="auto" w:fill="D9D9D9"/>
            <w:vAlign w:val="bottom"/>
          </w:tcPr>
          <w:p w14:paraId="1140A7AF" w14:textId="77777777" w:rsidR="00F618C4" w:rsidRPr="003D3791" w:rsidRDefault="00F618C4">
            <w:pPr>
              <w:suppressAutoHyphens/>
              <w:snapToGrid w:val="0"/>
              <w:spacing w:after="0" w:line="240" w:lineRule="auto"/>
              <w:jc w:val="center"/>
              <w:rPr>
                <w:rFonts w:ascii="Times New Roman" w:eastAsia="Times New Roman" w:hAnsi="Times New Roman" w:cs="Times New Roman"/>
                <w:sz w:val="16"/>
                <w:szCs w:val="14"/>
                <w:lang w:eastAsia="ar-SA"/>
              </w:rPr>
            </w:pPr>
            <w:r w:rsidRPr="003D3791">
              <w:rPr>
                <w:rFonts w:ascii="Times New Roman" w:eastAsia="Times New Roman" w:hAnsi="Times New Roman" w:cs="Times New Roman"/>
                <w:sz w:val="16"/>
                <w:szCs w:val="14"/>
                <w:lang w:eastAsia="ar-SA"/>
              </w:rPr>
              <w:t>B</w:t>
            </w:r>
          </w:p>
        </w:tc>
        <w:tc>
          <w:tcPr>
            <w:tcW w:w="899" w:type="dxa"/>
            <w:shd w:val="clear" w:color="auto" w:fill="D9D9D9"/>
            <w:vAlign w:val="bottom"/>
          </w:tcPr>
          <w:p w14:paraId="786DB0C6" w14:textId="77777777" w:rsidR="00F618C4" w:rsidRPr="003D3791" w:rsidRDefault="00F618C4">
            <w:pPr>
              <w:suppressAutoHyphens/>
              <w:snapToGrid w:val="0"/>
              <w:spacing w:after="0" w:line="240" w:lineRule="auto"/>
              <w:jc w:val="center"/>
              <w:rPr>
                <w:rFonts w:ascii="Times New Roman" w:eastAsia="Times New Roman" w:hAnsi="Times New Roman" w:cs="Times New Roman"/>
                <w:sz w:val="16"/>
                <w:szCs w:val="14"/>
                <w:lang w:eastAsia="ar-SA"/>
              </w:rPr>
            </w:pPr>
            <w:r w:rsidRPr="003D3791">
              <w:rPr>
                <w:rFonts w:ascii="Times New Roman" w:eastAsia="Times New Roman" w:hAnsi="Times New Roman" w:cs="Times New Roman"/>
                <w:sz w:val="16"/>
                <w:szCs w:val="14"/>
                <w:lang w:eastAsia="ar-SA"/>
              </w:rPr>
              <w:t>1</w:t>
            </w:r>
          </w:p>
        </w:tc>
        <w:tc>
          <w:tcPr>
            <w:tcW w:w="1338" w:type="dxa"/>
            <w:shd w:val="clear" w:color="auto" w:fill="D9D9D9"/>
            <w:vAlign w:val="bottom"/>
          </w:tcPr>
          <w:p w14:paraId="232391B8" w14:textId="77777777" w:rsidR="00F618C4" w:rsidRPr="003D3791" w:rsidRDefault="00F618C4">
            <w:pPr>
              <w:suppressAutoHyphens/>
              <w:snapToGrid w:val="0"/>
              <w:spacing w:after="0" w:line="240" w:lineRule="auto"/>
              <w:jc w:val="center"/>
              <w:rPr>
                <w:rFonts w:ascii="Times New Roman" w:eastAsia="Times New Roman" w:hAnsi="Times New Roman" w:cs="Times New Roman"/>
                <w:sz w:val="16"/>
                <w:szCs w:val="14"/>
                <w:lang w:eastAsia="ar-SA"/>
              </w:rPr>
            </w:pPr>
            <w:r w:rsidRPr="003D3791">
              <w:rPr>
                <w:rFonts w:ascii="Times New Roman" w:eastAsia="Times New Roman" w:hAnsi="Times New Roman" w:cs="Times New Roman"/>
                <w:sz w:val="16"/>
                <w:szCs w:val="14"/>
                <w:lang w:eastAsia="ar-SA"/>
              </w:rPr>
              <w:t>2</w:t>
            </w:r>
          </w:p>
        </w:tc>
      </w:tr>
      <w:tr w:rsidR="00F618C4" w:rsidRPr="00EA75A1" w14:paraId="58D4FBFC" w14:textId="77777777" w:rsidTr="003D3791">
        <w:trPr>
          <w:cantSplit/>
        </w:trPr>
        <w:tc>
          <w:tcPr>
            <w:tcW w:w="6124" w:type="dxa"/>
            <w:shd w:val="clear" w:color="auto" w:fill="FFFFFF"/>
            <w:vAlign w:val="bottom"/>
          </w:tcPr>
          <w:p w14:paraId="7E31BEC3" w14:textId="21111522" w:rsidR="00AF131C" w:rsidRPr="00AF131C" w:rsidRDefault="00F618C4" w:rsidP="008D40C4">
            <w:pPr>
              <w:suppressAutoHyphens/>
              <w:snapToGrid w:val="0"/>
              <w:spacing w:after="0" w:line="240" w:lineRule="auto"/>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Līgumi par piegādēm vai pakalpojumiem, kurus sabiedrisko pakalpojumu sniedzējs sniedz, veicot Sabiedrisko pakalpojumu sniedzēju iepirkumu likuma 3., 4., 5., 6. un 7. pantā minētās darbības šajos pantos noteiktajās jomās</w:t>
            </w:r>
          </w:p>
        </w:tc>
        <w:tc>
          <w:tcPr>
            <w:tcW w:w="615" w:type="dxa"/>
            <w:shd w:val="clear" w:color="auto" w:fill="D9D9D9"/>
            <w:vAlign w:val="bottom"/>
          </w:tcPr>
          <w:p w14:paraId="55704C14"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010</w:t>
            </w:r>
          </w:p>
        </w:tc>
        <w:tc>
          <w:tcPr>
            <w:tcW w:w="899" w:type="dxa"/>
            <w:vAlign w:val="bottom"/>
          </w:tcPr>
          <w:p w14:paraId="5023843D"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p>
        </w:tc>
        <w:tc>
          <w:tcPr>
            <w:tcW w:w="1338" w:type="dxa"/>
            <w:vAlign w:val="bottom"/>
          </w:tcPr>
          <w:p w14:paraId="7D95045A"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p>
        </w:tc>
      </w:tr>
      <w:tr w:rsidR="00F618C4" w:rsidRPr="00EA75A1" w14:paraId="5C083B3D" w14:textId="77777777" w:rsidTr="003D3791">
        <w:trPr>
          <w:cantSplit/>
        </w:trPr>
        <w:tc>
          <w:tcPr>
            <w:tcW w:w="6124" w:type="dxa"/>
            <w:shd w:val="clear" w:color="auto" w:fill="FFFFFF"/>
            <w:vAlign w:val="bottom"/>
          </w:tcPr>
          <w:p w14:paraId="7DD3E628"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lastRenderedPageBreak/>
              <w:t>Līgumi par iespieddarbu, elektronisko izdevumu, rokrakstu u. c. dokumentu iepirkumu bibliotēku krājumu papildināšanai vai izglītības un pētniecības procesa organizēšanai izglītības iestādēs un valsts vai augstskolu izveidotās zinātniskajās institūcijās</w:t>
            </w:r>
          </w:p>
        </w:tc>
        <w:tc>
          <w:tcPr>
            <w:tcW w:w="615" w:type="dxa"/>
            <w:shd w:val="clear" w:color="auto" w:fill="D9D9D9"/>
            <w:vAlign w:val="bottom"/>
          </w:tcPr>
          <w:p w14:paraId="45319726"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020</w:t>
            </w:r>
          </w:p>
        </w:tc>
        <w:tc>
          <w:tcPr>
            <w:tcW w:w="899" w:type="dxa"/>
            <w:vAlign w:val="bottom"/>
          </w:tcPr>
          <w:p w14:paraId="1A806825"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p>
        </w:tc>
        <w:tc>
          <w:tcPr>
            <w:tcW w:w="1338" w:type="dxa"/>
            <w:vAlign w:val="bottom"/>
          </w:tcPr>
          <w:p w14:paraId="4B281707"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p>
        </w:tc>
      </w:tr>
      <w:tr w:rsidR="00F618C4" w:rsidRPr="00EA75A1" w14:paraId="42DF0668" w14:textId="77777777" w:rsidTr="003D3791">
        <w:trPr>
          <w:cantSplit/>
        </w:trPr>
        <w:tc>
          <w:tcPr>
            <w:tcW w:w="6124" w:type="dxa"/>
            <w:shd w:val="clear" w:color="auto" w:fill="FFFFFF"/>
            <w:vAlign w:val="bottom"/>
          </w:tcPr>
          <w:p w14:paraId="42D568E1"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 xml:space="preserve">Līgumi par tādu </w:t>
            </w:r>
            <w:proofErr w:type="spellStart"/>
            <w:r w:rsidRPr="00EA75A1">
              <w:rPr>
                <w:rFonts w:ascii="Times New Roman" w:eastAsia="Times New Roman" w:hAnsi="Times New Roman" w:cs="Times New Roman"/>
                <w:sz w:val="19"/>
                <w:szCs w:val="20"/>
                <w:lang w:eastAsia="ar-SA"/>
              </w:rPr>
              <w:t>muzejisko</w:t>
            </w:r>
            <w:proofErr w:type="spellEnd"/>
            <w:r w:rsidRPr="00EA75A1">
              <w:rPr>
                <w:rFonts w:ascii="Times New Roman" w:eastAsia="Times New Roman" w:hAnsi="Times New Roman" w:cs="Times New Roman"/>
                <w:sz w:val="19"/>
                <w:szCs w:val="20"/>
                <w:lang w:eastAsia="ar-SA"/>
              </w:rPr>
              <w:t xml:space="preserve"> priekšmetu iepirkumu muzeju krājumu papildināšanai, kuriem ir mākslinieciska, kultūrvēsturiska, zinātniska vai memoriāla vērtība</w:t>
            </w:r>
          </w:p>
        </w:tc>
        <w:tc>
          <w:tcPr>
            <w:tcW w:w="615" w:type="dxa"/>
            <w:shd w:val="clear" w:color="auto" w:fill="D9D9D9"/>
            <w:vAlign w:val="bottom"/>
          </w:tcPr>
          <w:p w14:paraId="102551CA"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030</w:t>
            </w:r>
          </w:p>
        </w:tc>
        <w:tc>
          <w:tcPr>
            <w:tcW w:w="899" w:type="dxa"/>
            <w:vAlign w:val="bottom"/>
          </w:tcPr>
          <w:p w14:paraId="02BF61E4"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p>
        </w:tc>
        <w:tc>
          <w:tcPr>
            <w:tcW w:w="1338" w:type="dxa"/>
            <w:vAlign w:val="bottom"/>
          </w:tcPr>
          <w:p w14:paraId="031B2174"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p>
        </w:tc>
      </w:tr>
      <w:tr w:rsidR="00F618C4" w:rsidRPr="00EA75A1" w14:paraId="4F655586" w14:textId="77777777" w:rsidTr="003D3791">
        <w:trPr>
          <w:cantSplit/>
        </w:trPr>
        <w:tc>
          <w:tcPr>
            <w:tcW w:w="6124" w:type="dxa"/>
            <w:shd w:val="clear" w:color="auto" w:fill="FFFFFF"/>
            <w:vAlign w:val="bottom"/>
          </w:tcPr>
          <w:p w14:paraId="01059527" w14:textId="6AD75579"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Līgumi par iepirkumiem ārvalstīs, kurus veic ārējās ekonomiskās pārstāvniecības, Iekšlietu ministrija</w:t>
            </w:r>
            <w:r w:rsidR="000D7D23" w:rsidRPr="00EA75A1">
              <w:rPr>
                <w:rFonts w:ascii="Times New Roman" w:eastAsia="Times New Roman" w:hAnsi="Times New Roman" w:cs="Times New Roman"/>
                <w:sz w:val="19"/>
                <w:szCs w:val="20"/>
                <w:lang w:eastAsia="ar-SA"/>
              </w:rPr>
              <w:t xml:space="preserve"> </w:t>
            </w:r>
            <w:r w:rsidRPr="00EA75A1">
              <w:rPr>
                <w:rFonts w:ascii="Times New Roman" w:eastAsia="Times New Roman" w:hAnsi="Times New Roman" w:cs="Times New Roman"/>
                <w:sz w:val="19"/>
                <w:szCs w:val="20"/>
                <w:lang w:eastAsia="ar-SA"/>
              </w:rPr>
              <w:t>un tās padotībā esošās iestādes, kā arī Nacionālo bruņoto spēku vienības, kas piedalās starptautiskajās operācijās un starptautiskajās mācībās</w:t>
            </w:r>
          </w:p>
        </w:tc>
        <w:tc>
          <w:tcPr>
            <w:tcW w:w="615" w:type="dxa"/>
            <w:shd w:val="clear" w:color="auto" w:fill="D9D9D9"/>
            <w:vAlign w:val="bottom"/>
          </w:tcPr>
          <w:p w14:paraId="4E37AF0A"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040</w:t>
            </w:r>
          </w:p>
        </w:tc>
        <w:tc>
          <w:tcPr>
            <w:tcW w:w="899" w:type="dxa"/>
            <w:vAlign w:val="bottom"/>
          </w:tcPr>
          <w:p w14:paraId="4943037A"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p>
        </w:tc>
        <w:tc>
          <w:tcPr>
            <w:tcW w:w="1338" w:type="dxa"/>
            <w:vAlign w:val="bottom"/>
          </w:tcPr>
          <w:p w14:paraId="2AE93364"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p>
        </w:tc>
      </w:tr>
      <w:tr w:rsidR="00F618C4" w:rsidRPr="00EA75A1" w14:paraId="22636B1F" w14:textId="77777777" w:rsidTr="003D3791">
        <w:trPr>
          <w:cantSplit/>
        </w:trPr>
        <w:tc>
          <w:tcPr>
            <w:tcW w:w="6124" w:type="dxa"/>
            <w:shd w:val="clear" w:color="auto" w:fill="FFFFFF"/>
            <w:vAlign w:val="bottom"/>
          </w:tcPr>
          <w:p w14:paraId="7D8ED97B"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Līgumi par piegādēm un pakalpojumiem privāto tiesību juridiskās personas pilnībā finansēta pētniecības un izstrādes līguma izpildei valsts vai augstskolas izveidotā zinātniskajā institūcijā, kas reģistrēta zinātnisko institūciju reģistrā, ja par šīm piegādēm un pakalpojumiem pilnībā atlīdzina no līdzekļiem, kuri saņemti par šā pētniecības un izstrādes līguma izpildi</w:t>
            </w:r>
          </w:p>
        </w:tc>
        <w:tc>
          <w:tcPr>
            <w:tcW w:w="615" w:type="dxa"/>
            <w:shd w:val="clear" w:color="auto" w:fill="D9D9D9"/>
            <w:vAlign w:val="bottom"/>
          </w:tcPr>
          <w:p w14:paraId="6C3A41C9"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050</w:t>
            </w:r>
          </w:p>
        </w:tc>
        <w:tc>
          <w:tcPr>
            <w:tcW w:w="899" w:type="dxa"/>
            <w:vAlign w:val="bottom"/>
          </w:tcPr>
          <w:p w14:paraId="11FAB0D6"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p>
        </w:tc>
        <w:tc>
          <w:tcPr>
            <w:tcW w:w="1338" w:type="dxa"/>
            <w:vAlign w:val="bottom"/>
          </w:tcPr>
          <w:p w14:paraId="595EBC1C"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p>
        </w:tc>
      </w:tr>
      <w:tr w:rsidR="00F618C4" w:rsidRPr="00EA75A1" w14:paraId="5ADD48EC" w14:textId="77777777" w:rsidTr="003D3791">
        <w:trPr>
          <w:cantSplit/>
        </w:trPr>
        <w:tc>
          <w:tcPr>
            <w:tcW w:w="6124" w:type="dxa"/>
            <w:shd w:val="clear" w:color="auto" w:fill="FFFFFF"/>
            <w:vAlign w:val="bottom"/>
          </w:tcPr>
          <w:p w14:paraId="5B113BC8"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Līgumi par materiālu, reaģentu un komponentu piegādi eksperimentu veikšanai, maketu un prototipu izstrādei valsts vai augstskolas izveidotā zinātniskajā institūcijā, kas reģistrēta zinātnisko institūciju reģistrā, ja šo materiālu, reaģentu un komponentu nepieciešamību, to parametrus vai daudzumu nosaka pētniecības vai izstrādes procesa norise</w:t>
            </w:r>
          </w:p>
        </w:tc>
        <w:tc>
          <w:tcPr>
            <w:tcW w:w="615" w:type="dxa"/>
            <w:shd w:val="clear" w:color="auto" w:fill="D9D9D9"/>
            <w:vAlign w:val="bottom"/>
          </w:tcPr>
          <w:p w14:paraId="3F2F5859"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060</w:t>
            </w:r>
          </w:p>
        </w:tc>
        <w:tc>
          <w:tcPr>
            <w:tcW w:w="899" w:type="dxa"/>
            <w:vAlign w:val="bottom"/>
          </w:tcPr>
          <w:p w14:paraId="165D2F5E"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p>
        </w:tc>
        <w:tc>
          <w:tcPr>
            <w:tcW w:w="1338" w:type="dxa"/>
            <w:vAlign w:val="bottom"/>
          </w:tcPr>
          <w:p w14:paraId="0FEEE53F"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p>
        </w:tc>
      </w:tr>
      <w:tr w:rsidR="00F618C4" w:rsidRPr="00EA75A1" w14:paraId="25214F87" w14:textId="77777777" w:rsidTr="003D3791">
        <w:trPr>
          <w:cantSplit/>
        </w:trPr>
        <w:tc>
          <w:tcPr>
            <w:tcW w:w="6124" w:type="dxa"/>
            <w:shd w:val="clear" w:color="auto" w:fill="FFFFFF"/>
            <w:vAlign w:val="bottom"/>
          </w:tcPr>
          <w:p w14:paraId="764377EC" w14:textId="6038D189"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 xml:space="preserve">Līgumi par zinātniskā raksta publicēšanu zinātniskajā periodikā vai citā zinātniskā </w:t>
            </w:r>
            <w:r w:rsidRPr="00382F03">
              <w:rPr>
                <w:rFonts w:ascii="Times New Roman" w:eastAsia="Times New Roman" w:hAnsi="Times New Roman" w:cs="Times New Roman"/>
                <w:sz w:val="19"/>
                <w:szCs w:val="20"/>
                <w:lang w:eastAsia="ar-SA"/>
              </w:rPr>
              <w:t>izdevumā</w:t>
            </w:r>
            <w:r w:rsidR="000F60A1">
              <w:rPr>
                <w:rFonts w:ascii="Times New Roman" w:eastAsia="Times New Roman" w:hAnsi="Times New Roman" w:cs="Times New Roman"/>
                <w:sz w:val="19"/>
                <w:szCs w:val="20"/>
                <w:lang w:eastAsia="ar-SA"/>
              </w:rPr>
              <w:t>,</w:t>
            </w:r>
            <w:r w:rsidRPr="00382F03">
              <w:rPr>
                <w:rFonts w:ascii="Times New Roman" w:eastAsia="Times New Roman" w:hAnsi="Times New Roman" w:cs="Times New Roman"/>
                <w:sz w:val="19"/>
                <w:szCs w:val="20"/>
                <w:lang w:eastAsia="ar-SA"/>
              </w:rPr>
              <w:t xml:space="preserve"> un</w:t>
            </w:r>
            <w:r w:rsidRPr="00EA75A1">
              <w:rPr>
                <w:rFonts w:ascii="Times New Roman" w:eastAsia="Times New Roman" w:hAnsi="Times New Roman" w:cs="Times New Roman"/>
                <w:sz w:val="19"/>
                <w:szCs w:val="20"/>
                <w:lang w:eastAsia="ar-SA"/>
              </w:rPr>
              <w:t xml:space="preserve"> par to samaksā vai par to zinātniekam atlīdzina valsts vai augstskolas izveidota zinātniskā institūcija, kas reģistrēta zinātnisko institūciju reģistrā</w:t>
            </w:r>
          </w:p>
        </w:tc>
        <w:tc>
          <w:tcPr>
            <w:tcW w:w="615" w:type="dxa"/>
            <w:shd w:val="clear" w:color="auto" w:fill="D9D9D9"/>
            <w:vAlign w:val="bottom"/>
          </w:tcPr>
          <w:p w14:paraId="155C920C"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r w:rsidRPr="00EA75A1">
              <w:rPr>
                <w:rFonts w:ascii="Times New Roman" w:eastAsia="Times New Roman" w:hAnsi="Times New Roman" w:cs="Times New Roman"/>
                <w:sz w:val="19"/>
                <w:szCs w:val="20"/>
                <w:lang w:eastAsia="ar-SA"/>
              </w:rPr>
              <w:t>070</w:t>
            </w:r>
          </w:p>
        </w:tc>
        <w:tc>
          <w:tcPr>
            <w:tcW w:w="899" w:type="dxa"/>
            <w:vAlign w:val="bottom"/>
          </w:tcPr>
          <w:p w14:paraId="1B5B8CD6" w14:textId="77777777" w:rsidR="00F618C4" w:rsidRPr="00EA75A1" w:rsidRDefault="00F618C4">
            <w:pPr>
              <w:suppressAutoHyphens/>
              <w:snapToGrid w:val="0"/>
              <w:spacing w:after="0" w:line="240" w:lineRule="auto"/>
              <w:jc w:val="center"/>
              <w:rPr>
                <w:rFonts w:ascii="Times New Roman" w:eastAsia="Times New Roman" w:hAnsi="Times New Roman" w:cs="Times New Roman"/>
                <w:sz w:val="19"/>
                <w:szCs w:val="20"/>
                <w:lang w:eastAsia="ar-SA"/>
              </w:rPr>
            </w:pPr>
          </w:p>
        </w:tc>
        <w:tc>
          <w:tcPr>
            <w:tcW w:w="1338" w:type="dxa"/>
            <w:vAlign w:val="bottom"/>
          </w:tcPr>
          <w:p w14:paraId="2236A33E" w14:textId="77777777" w:rsidR="00F618C4" w:rsidRPr="00EA75A1" w:rsidRDefault="00F618C4">
            <w:pPr>
              <w:suppressAutoHyphens/>
              <w:snapToGrid w:val="0"/>
              <w:spacing w:after="0" w:line="240" w:lineRule="auto"/>
              <w:rPr>
                <w:rFonts w:ascii="Times New Roman" w:eastAsia="Times New Roman" w:hAnsi="Times New Roman" w:cs="Times New Roman"/>
                <w:sz w:val="19"/>
                <w:szCs w:val="20"/>
                <w:lang w:eastAsia="ar-SA"/>
              </w:rPr>
            </w:pPr>
          </w:p>
        </w:tc>
      </w:tr>
      <w:tr w:rsidR="00F618C4" w:rsidRPr="00EA75A1" w14:paraId="436E8AE3" w14:textId="77777777" w:rsidTr="003D3791">
        <w:trPr>
          <w:cantSplit/>
        </w:trPr>
        <w:tc>
          <w:tcPr>
            <w:tcW w:w="6124" w:type="dxa"/>
            <w:shd w:val="clear" w:color="auto" w:fill="FFFFFF"/>
            <w:vAlign w:val="bottom"/>
          </w:tcPr>
          <w:p w14:paraId="09F4A4E5" w14:textId="77777777"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Līgumi par piegādātāja sniegtajiem pakalpojumiem augstskolu studentu piesaistei no valstīm, kuras nav Eiropas Savienības dalībvalstis</w:t>
            </w:r>
          </w:p>
        </w:tc>
        <w:tc>
          <w:tcPr>
            <w:tcW w:w="615" w:type="dxa"/>
            <w:shd w:val="clear" w:color="auto" w:fill="D9D9D9"/>
            <w:vAlign w:val="bottom"/>
          </w:tcPr>
          <w:p w14:paraId="0966972C"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080</w:t>
            </w:r>
          </w:p>
        </w:tc>
        <w:tc>
          <w:tcPr>
            <w:tcW w:w="899" w:type="dxa"/>
            <w:vAlign w:val="bottom"/>
          </w:tcPr>
          <w:p w14:paraId="3FC22C61"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172D6453"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4D04944F" w14:textId="77777777" w:rsidTr="003D3791">
        <w:trPr>
          <w:cantSplit/>
        </w:trPr>
        <w:tc>
          <w:tcPr>
            <w:tcW w:w="6124" w:type="dxa"/>
            <w:shd w:val="clear" w:color="auto" w:fill="FFFFFF"/>
            <w:vAlign w:val="bottom"/>
          </w:tcPr>
          <w:p w14:paraId="02D2EBED" w14:textId="77777777"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Līgumi par speciālistu un ekspertu sniegtajiem pakalpojumiem, kas nepieciešami izmeklēšanas darbību veikšanai kriminālprocesā</w:t>
            </w:r>
          </w:p>
        </w:tc>
        <w:tc>
          <w:tcPr>
            <w:tcW w:w="615" w:type="dxa"/>
            <w:shd w:val="clear" w:color="auto" w:fill="D9D9D9"/>
            <w:vAlign w:val="bottom"/>
          </w:tcPr>
          <w:p w14:paraId="70B1A52F"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090</w:t>
            </w:r>
          </w:p>
        </w:tc>
        <w:tc>
          <w:tcPr>
            <w:tcW w:w="899" w:type="dxa"/>
            <w:vAlign w:val="bottom"/>
          </w:tcPr>
          <w:p w14:paraId="6A1ADDDB"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23BE0CFA"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7386F8DE" w14:textId="77777777" w:rsidTr="003D3791">
        <w:trPr>
          <w:cantSplit/>
        </w:trPr>
        <w:tc>
          <w:tcPr>
            <w:tcW w:w="6124" w:type="dxa"/>
            <w:shd w:val="clear" w:color="auto" w:fill="FFFFFF"/>
            <w:vAlign w:val="bottom"/>
          </w:tcPr>
          <w:p w14:paraId="43BA6B19" w14:textId="77777777"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Līgumi par piegādēm, pakalpojumiem vai būvdarbiem, kurus iepērk Latvijas Republikas diplomātiskās un konsulārās pārstāvniecības savu funkciju nodrošināšanai, ja iepirkuma līguma izpilde ir pārstāvniecības akreditācijas valstī vai citā valstī, kurā akreditēts pārstāvniecības vadītājs, neatkarīgi no piegādātāja reģistrācijas vai pastāvīgās dzīvesvietas valsts</w:t>
            </w:r>
          </w:p>
        </w:tc>
        <w:tc>
          <w:tcPr>
            <w:tcW w:w="615" w:type="dxa"/>
            <w:shd w:val="clear" w:color="auto" w:fill="D9D9D9"/>
            <w:vAlign w:val="bottom"/>
          </w:tcPr>
          <w:p w14:paraId="61AB7419"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100</w:t>
            </w:r>
          </w:p>
        </w:tc>
        <w:tc>
          <w:tcPr>
            <w:tcW w:w="899" w:type="dxa"/>
            <w:vAlign w:val="bottom"/>
          </w:tcPr>
          <w:p w14:paraId="0991D101"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3A0BD8BF"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729A8827" w14:textId="77777777" w:rsidTr="003D3791">
        <w:tc>
          <w:tcPr>
            <w:tcW w:w="6124" w:type="dxa"/>
            <w:shd w:val="clear" w:color="auto" w:fill="FFFFFF"/>
            <w:vAlign w:val="bottom"/>
          </w:tcPr>
          <w:p w14:paraId="1C06428E" w14:textId="6C49978B"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 xml:space="preserve">Līgumi par piegādēm, pakalpojumiem vai būvdarbiem, kurus iepērk valsts akciju sabiedrība "Valsts nekustamie īpašumi", lai pārvaldītu savu vai </w:t>
            </w:r>
            <w:r w:rsidR="00DB5515" w:rsidRPr="00EA75A1">
              <w:rPr>
                <w:rFonts w:ascii="Times New Roman" w:eastAsia="Times New Roman" w:hAnsi="Times New Roman" w:cs="Times New Roman"/>
                <w:color w:val="000000"/>
                <w:sz w:val="19"/>
                <w:szCs w:val="20"/>
                <w:lang w:eastAsia="ar-SA"/>
              </w:rPr>
              <w:t xml:space="preserve">tai </w:t>
            </w:r>
            <w:r w:rsidRPr="00EA75A1">
              <w:rPr>
                <w:rFonts w:ascii="Times New Roman" w:eastAsia="Times New Roman" w:hAnsi="Times New Roman" w:cs="Times New Roman"/>
                <w:color w:val="000000"/>
                <w:sz w:val="19"/>
                <w:szCs w:val="20"/>
                <w:lang w:eastAsia="ar-SA"/>
              </w:rPr>
              <w:t>pārvaldīšanā nodotu ārvalstīs esošu nekustamo īpašumu, ja iepirkuma līguma izpilde ir nekustamā īpašuma atrašanās valstī</w:t>
            </w:r>
          </w:p>
        </w:tc>
        <w:tc>
          <w:tcPr>
            <w:tcW w:w="615" w:type="dxa"/>
            <w:shd w:val="clear" w:color="auto" w:fill="D9D9D9"/>
            <w:vAlign w:val="bottom"/>
          </w:tcPr>
          <w:p w14:paraId="3733F643"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110</w:t>
            </w:r>
          </w:p>
        </w:tc>
        <w:tc>
          <w:tcPr>
            <w:tcW w:w="899" w:type="dxa"/>
            <w:vAlign w:val="bottom"/>
          </w:tcPr>
          <w:p w14:paraId="5F7B366A"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14E364B1"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28281075" w14:textId="77777777" w:rsidTr="003D3791">
        <w:trPr>
          <w:cantSplit/>
        </w:trPr>
        <w:tc>
          <w:tcPr>
            <w:tcW w:w="6124" w:type="dxa"/>
            <w:shd w:val="clear" w:color="auto" w:fill="FFFFFF"/>
            <w:vAlign w:val="bottom"/>
          </w:tcPr>
          <w:p w14:paraId="2D6646AA" w14:textId="51937560"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Līgumi par</w:t>
            </w:r>
            <w:r w:rsidR="000531B6" w:rsidRPr="00EA75A1">
              <w:rPr>
                <w:rFonts w:ascii="Times New Roman" w:eastAsia="Times New Roman" w:hAnsi="Times New Roman" w:cs="Times New Roman"/>
                <w:color w:val="000000"/>
                <w:sz w:val="19"/>
                <w:szCs w:val="20"/>
                <w:lang w:eastAsia="ar-SA"/>
              </w:rPr>
              <w:t xml:space="preserve"> tādiem</w:t>
            </w:r>
            <w:r w:rsidRPr="00EA75A1">
              <w:rPr>
                <w:rFonts w:ascii="Times New Roman" w:eastAsia="Times New Roman" w:hAnsi="Times New Roman" w:cs="Times New Roman"/>
                <w:color w:val="000000"/>
                <w:sz w:val="19"/>
                <w:szCs w:val="20"/>
                <w:lang w:eastAsia="ar-SA"/>
              </w:rPr>
              <w:t xml:space="preserve"> Eiropas Komisijas zinātnisko ekspertu datubāzē vai citā zinātnisko ekspertu datubāzē reģistrētu ekspertu pakalpojumiem pētniecības un attīstības jomā, kas saistīti ar pētniecības un attīstības projektu iesniegumu sākotnējo zinātnisko novērtējumu vai šādu projektu starpposma vai sasniegto rezultātu novērtējumu, </w:t>
            </w:r>
            <w:r w:rsidR="000531B6" w:rsidRPr="00EA75A1">
              <w:rPr>
                <w:rFonts w:ascii="Times New Roman" w:eastAsia="Times New Roman" w:hAnsi="Times New Roman" w:cs="Times New Roman"/>
                <w:color w:val="000000"/>
                <w:sz w:val="19"/>
                <w:szCs w:val="20"/>
                <w:lang w:eastAsia="ar-SA"/>
              </w:rPr>
              <w:t xml:space="preserve">ja </w:t>
            </w:r>
            <w:r w:rsidRPr="00EA75A1">
              <w:rPr>
                <w:rFonts w:ascii="Times New Roman" w:eastAsia="Times New Roman" w:hAnsi="Times New Roman" w:cs="Times New Roman"/>
                <w:color w:val="000000"/>
                <w:sz w:val="19"/>
                <w:szCs w:val="20"/>
                <w:lang w:eastAsia="ar-SA"/>
              </w:rPr>
              <w:t>minēto ekspertu piesaistīšanu nosaka Ministru kabineta tiesību akti par tādu fondu un programmu īstenošanu, ko finansē no valsts budžeta vai Eiropas Savienības budžeta, kā arī tādu shēmu un instrumentu īstenošanu, kas izveidoti kopīgi ar dalībvalstīm</w:t>
            </w:r>
          </w:p>
        </w:tc>
        <w:tc>
          <w:tcPr>
            <w:tcW w:w="615" w:type="dxa"/>
            <w:shd w:val="clear" w:color="auto" w:fill="D9D9D9"/>
            <w:vAlign w:val="bottom"/>
          </w:tcPr>
          <w:p w14:paraId="47B1C365"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120</w:t>
            </w:r>
          </w:p>
        </w:tc>
        <w:tc>
          <w:tcPr>
            <w:tcW w:w="899" w:type="dxa"/>
            <w:vAlign w:val="bottom"/>
          </w:tcPr>
          <w:p w14:paraId="09A1D927"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21147062"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1E1808AB" w14:textId="77777777" w:rsidTr="003D3791">
        <w:trPr>
          <w:cantSplit/>
        </w:trPr>
        <w:tc>
          <w:tcPr>
            <w:tcW w:w="6124" w:type="dxa"/>
            <w:shd w:val="clear" w:color="auto" w:fill="FFFFFF"/>
            <w:vAlign w:val="bottom"/>
          </w:tcPr>
          <w:p w14:paraId="240C1C77" w14:textId="77777777"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Līgumi par ceļojumu aģentūru pakalpojumiem, uz kuriem attiecas CPV kods 63510000-7</w:t>
            </w:r>
          </w:p>
        </w:tc>
        <w:tc>
          <w:tcPr>
            <w:tcW w:w="615" w:type="dxa"/>
            <w:shd w:val="clear" w:color="auto" w:fill="D9D9D9"/>
            <w:vAlign w:val="bottom"/>
          </w:tcPr>
          <w:p w14:paraId="7FACD166"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130</w:t>
            </w:r>
          </w:p>
        </w:tc>
        <w:tc>
          <w:tcPr>
            <w:tcW w:w="899" w:type="dxa"/>
            <w:vAlign w:val="bottom"/>
          </w:tcPr>
          <w:p w14:paraId="23EA43E5"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6D3B7C2F"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1E1EBA72" w14:textId="77777777" w:rsidTr="003D3791">
        <w:trPr>
          <w:cantSplit/>
        </w:trPr>
        <w:tc>
          <w:tcPr>
            <w:tcW w:w="6124" w:type="dxa"/>
            <w:shd w:val="clear" w:color="auto" w:fill="FFFFFF"/>
            <w:vAlign w:val="bottom"/>
          </w:tcPr>
          <w:p w14:paraId="1B1149B0" w14:textId="61F6ECFB"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 xml:space="preserve">Līgumi par būtisku pilsoniskās apziņas stiprināšanas pasākumu īstenošanu, sniedzot ieguldījumu valsts drošības interešu aizsardzībā, </w:t>
            </w:r>
            <w:r w:rsidR="000531B6" w:rsidRPr="00EA75A1">
              <w:rPr>
                <w:rFonts w:ascii="Times New Roman" w:eastAsia="Times New Roman" w:hAnsi="Times New Roman" w:cs="Times New Roman"/>
                <w:color w:val="000000"/>
                <w:sz w:val="19"/>
                <w:szCs w:val="20"/>
                <w:lang w:eastAsia="ar-SA"/>
              </w:rPr>
              <w:t>ja iepirkumu veic</w:t>
            </w:r>
            <w:r w:rsidRPr="00EA75A1">
              <w:rPr>
                <w:rFonts w:ascii="Times New Roman" w:eastAsia="Times New Roman" w:hAnsi="Times New Roman" w:cs="Times New Roman"/>
                <w:color w:val="000000"/>
                <w:sz w:val="19"/>
                <w:szCs w:val="20"/>
                <w:lang w:eastAsia="ar-SA"/>
              </w:rPr>
              <w:t xml:space="preserve"> tiešās pārvaldes iestāde</w:t>
            </w:r>
            <w:r w:rsidR="000D7D23" w:rsidRPr="00EA75A1">
              <w:rPr>
                <w:rFonts w:ascii="Times New Roman" w:eastAsia="Times New Roman" w:hAnsi="Times New Roman" w:cs="Times New Roman"/>
                <w:color w:val="000000"/>
                <w:sz w:val="19"/>
                <w:szCs w:val="20"/>
                <w:lang w:eastAsia="ar-SA"/>
              </w:rPr>
              <w:t xml:space="preserve"> </w:t>
            </w:r>
            <w:r w:rsidRPr="00EA75A1">
              <w:rPr>
                <w:rFonts w:ascii="Times New Roman" w:eastAsia="Times New Roman" w:hAnsi="Times New Roman" w:cs="Times New Roman"/>
                <w:color w:val="000000"/>
                <w:sz w:val="19"/>
                <w:szCs w:val="20"/>
                <w:lang w:eastAsia="ar-SA"/>
              </w:rPr>
              <w:t>un par šā izņēmuma piemērošanu ir lēmis Ministru kabinets</w:t>
            </w:r>
          </w:p>
        </w:tc>
        <w:tc>
          <w:tcPr>
            <w:tcW w:w="615" w:type="dxa"/>
            <w:shd w:val="clear" w:color="auto" w:fill="D9D9D9"/>
            <w:vAlign w:val="bottom"/>
          </w:tcPr>
          <w:p w14:paraId="014495F2"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140</w:t>
            </w:r>
          </w:p>
        </w:tc>
        <w:tc>
          <w:tcPr>
            <w:tcW w:w="899" w:type="dxa"/>
            <w:vAlign w:val="bottom"/>
          </w:tcPr>
          <w:p w14:paraId="3F391073"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0B38D3B7"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0EC94C52" w14:textId="77777777" w:rsidTr="003D3791">
        <w:trPr>
          <w:cantSplit/>
        </w:trPr>
        <w:tc>
          <w:tcPr>
            <w:tcW w:w="6124" w:type="dxa"/>
            <w:shd w:val="clear" w:color="auto" w:fill="FFFFFF"/>
            <w:vAlign w:val="bottom"/>
          </w:tcPr>
          <w:p w14:paraId="1BE36C47" w14:textId="77777777"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Līgumi par ekspertu sniegtajiem pakalpojumiem ekspertu grupā augstskolas vai koledžas, vai studiju virziena akreditācijas vai studiju programmas licencēšanas procesā</w:t>
            </w:r>
          </w:p>
        </w:tc>
        <w:tc>
          <w:tcPr>
            <w:tcW w:w="615" w:type="dxa"/>
            <w:shd w:val="clear" w:color="auto" w:fill="D9D9D9"/>
            <w:vAlign w:val="bottom"/>
          </w:tcPr>
          <w:p w14:paraId="7EBD907E"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150</w:t>
            </w:r>
          </w:p>
        </w:tc>
        <w:tc>
          <w:tcPr>
            <w:tcW w:w="899" w:type="dxa"/>
            <w:vAlign w:val="bottom"/>
          </w:tcPr>
          <w:p w14:paraId="495D3486"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17B4D12C"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1B2B2475" w14:textId="77777777" w:rsidTr="003D3791">
        <w:trPr>
          <w:cantSplit/>
        </w:trPr>
        <w:tc>
          <w:tcPr>
            <w:tcW w:w="6124" w:type="dxa"/>
            <w:shd w:val="clear" w:color="auto" w:fill="FFFFFF"/>
            <w:vAlign w:val="bottom"/>
          </w:tcPr>
          <w:p w14:paraId="5B819644" w14:textId="677D16BB"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 xml:space="preserve">Līgumi par autoru, komponistu, tēlnieku, izklaides mākslinieku </w:t>
            </w:r>
            <w:r w:rsidR="000531B6" w:rsidRPr="00EA75A1">
              <w:rPr>
                <w:rFonts w:ascii="Times New Roman" w:eastAsia="Times New Roman" w:hAnsi="Times New Roman" w:cs="Times New Roman"/>
                <w:color w:val="000000"/>
                <w:sz w:val="19"/>
                <w:szCs w:val="20"/>
                <w:lang w:eastAsia="ar-SA"/>
              </w:rPr>
              <w:t>un citu</w:t>
            </w:r>
            <w:r w:rsidRPr="00EA75A1">
              <w:rPr>
                <w:rFonts w:ascii="Times New Roman" w:eastAsia="Times New Roman" w:hAnsi="Times New Roman" w:cs="Times New Roman"/>
                <w:color w:val="000000"/>
                <w:sz w:val="19"/>
                <w:szCs w:val="20"/>
                <w:lang w:eastAsia="ar-SA"/>
              </w:rPr>
              <w:t xml:space="preserve"> individuālo mākslinieku sniegtajiem pakalpojumiem, uz kuriem attiecas CPV kods 92312200-3, un mākslinieciskās un literārās jaunrades un interpretācijas pakalpojumiem, uz kuriem attiecas CPV kods 92310000-7</w:t>
            </w:r>
          </w:p>
        </w:tc>
        <w:tc>
          <w:tcPr>
            <w:tcW w:w="615" w:type="dxa"/>
            <w:shd w:val="clear" w:color="auto" w:fill="D9D9D9"/>
            <w:vAlign w:val="bottom"/>
          </w:tcPr>
          <w:p w14:paraId="156E9C8D"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160</w:t>
            </w:r>
          </w:p>
        </w:tc>
        <w:tc>
          <w:tcPr>
            <w:tcW w:w="899" w:type="dxa"/>
            <w:vAlign w:val="bottom"/>
          </w:tcPr>
          <w:p w14:paraId="4F788BA3"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5E91D1D1"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61FA97DC" w14:textId="77777777" w:rsidTr="003D3791">
        <w:trPr>
          <w:cantSplit/>
        </w:trPr>
        <w:tc>
          <w:tcPr>
            <w:tcW w:w="6124" w:type="dxa"/>
            <w:shd w:val="clear" w:color="auto" w:fill="FFFFFF"/>
            <w:vAlign w:val="bottom"/>
          </w:tcPr>
          <w:p w14:paraId="612254B3" w14:textId="77777777"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lastRenderedPageBreak/>
              <w:t xml:space="preserve">Līgumi par Valsts prezidenta kancelejas, </w:t>
            </w:r>
            <w:r w:rsidRPr="00EA75A1">
              <w:rPr>
                <w:rFonts w:ascii="Times New Roman" w:hAnsi="Times New Roman" w:cs="Times New Roman"/>
                <w:color w:val="000000"/>
                <w:sz w:val="19"/>
                <w:szCs w:val="20"/>
                <w:lang w:eastAsia="ar-SA"/>
              </w:rPr>
              <w:t>Saeimas Administrācijas un Ārlietu ministrijas organizēto ārvalstu delegāciju valsts, oficiālo, darba vizīšu, ja delegāciju vada ārvalstu prezidenti, viceprezidenti, parlamentu vadītāji un to vietnieki, premjerministri un to vietnieki, vēstnieki, ārlietu ministri un to vietnieki, starptautisko organizāciju vadītāji vai ja minētās delegācijas Latvijā uzturas pēc Valsts prezidenta, Saeimas priekšsēdētāja, Ministru prezidenta vai ārlietu ministra oficiāla ielūguma, un valstiskas nozīmes starptautisku pasākumu nodrošināšanai nepieciešamajiem pakalpojumiem, uz kuriem attiecas CPV kodi 55300000-3, 55100000-1 un 60170000-0</w:t>
            </w:r>
          </w:p>
        </w:tc>
        <w:tc>
          <w:tcPr>
            <w:tcW w:w="615" w:type="dxa"/>
            <w:shd w:val="clear" w:color="auto" w:fill="D9D9D9"/>
            <w:vAlign w:val="bottom"/>
          </w:tcPr>
          <w:p w14:paraId="7D1839B4"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170</w:t>
            </w:r>
          </w:p>
        </w:tc>
        <w:tc>
          <w:tcPr>
            <w:tcW w:w="899" w:type="dxa"/>
            <w:vAlign w:val="bottom"/>
          </w:tcPr>
          <w:p w14:paraId="256AB710"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09FDA048"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1D7CBC30" w14:textId="77777777" w:rsidTr="003D3791">
        <w:trPr>
          <w:cantSplit/>
        </w:trPr>
        <w:tc>
          <w:tcPr>
            <w:tcW w:w="6124" w:type="dxa"/>
            <w:shd w:val="clear" w:color="auto" w:fill="FFFFFF"/>
            <w:vAlign w:val="bottom"/>
          </w:tcPr>
          <w:p w14:paraId="65A0CB7B" w14:textId="77777777"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Līgumi par Akadēmiskās informācijas centra vai Eiropas Augstākās izglītības kvalitātes nodrošināšanas reģistrā iekļautas kvalitātes nodrošināšanas aģentūras sniegtajiem pakalpojumiem studiju virziena novērtēšanas procesā</w:t>
            </w:r>
          </w:p>
        </w:tc>
        <w:tc>
          <w:tcPr>
            <w:tcW w:w="615" w:type="dxa"/>
            <w:shd w:val="clear" w:color="auto" w:fill="D9D9D9"/>
            <w:vAlign w:val="bottom"/>
          </w:tcPr>
          <w:p w14:paraId="64AB117C"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180</w:t>
            </w:r>
          </w:p>
        </w:tc>
        <w:tc>
          <w:tcPr>
            <w:tcW w:w="899" w:type="dxa"/>
            <w:vAlign w:val="bottom"/>
          </w:tcPr>
          <w:p w14:paraId="11CAC028"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2A3A668B"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0BCCF2D0" w14:textId="77777777" w:rsidTr="003D3791">
        <w:trPr>
          <w:cantSplit/>
        </w:trPr>
        <w:tc>
          <w:tcPr>
            <w:tcW w:w="6124" w:type="dxa"/>
            <w:shd w:val="clear" w:color="auto" w:fill="FFFFFF"/>
            <w:vAlign w:val="bottom"/>
          </w:tcPr>
          <w:p w14:paraId="554C412C" w14:textId="77777777" w:rsidR="00F618C4" w:rsidRPr="00EA75A1" w:rsidRDefault="00F618C4">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Līgumi par būvdarbiem, piegādēm vai pakalpojumiem daudzdzīvokļu dzīvojamo ēku energoefektivitātes paaugstināšanas programmas ietvaros, kuru administrē akciju sabiedrība "Attīstības finanšu institūcija Altum"</w:t>
            </w:r>
          </w:p>
        </w:tc>
        <w:tc>
          <w:tcPr>
            <w:tcW w:w="615" w:type="dxa"/>
            <w:shd w:val="clear" w:color="auto" w:fill="D9D9D9"/>
            <w:vAlign w:val="bottom"/>
          </w:tcPr>
          <w:p w14:paraId="696D169D"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190</w:t>
            </w:r>
          </w:p>
        </w:tc>
        <w:tc>
          <w:tcPr>
            <w:tcW w:w="899" w:type="dxa"/>
            <w:vAlign w:val="bottom"/>
          </w:tcPr>
          <w:p w14:paraId="190978E1"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1B6EFC2C"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992C0B" w:rsidRPr="00EA75A1" w14:paraId="0D73D928" w14:textId="77777777" w:rsidTr="003D3791">
        <w:tc>
          <w:tcPr>
            <w:tcW w:w="6124" w:type="dxa"/>
            <w:shd w:val="clear" w:color="auto" w:fill="FFFFFF"/>
            <w:vAlign w:val="bottom"/>
          </w:tcPr>
          <w:p w14:paraId="49CE2C69" w14:textId="49034CC1" w:rsidR="00992C0B" w:rsidRPr="00EA75A1" w:rsidRDefault="006A2DC6">
            <w:pPr>
              <w:suppressAutoHyphens/>
              <w:spacing w:after="0" w:line="240" w:lineRule="auto"/>
              <w:rPr>
                <w:rFonts w:ascii="Times New Roman" w:eastAsia="Times New Roman" w:hAnsi="Times New Roman" w:cs="Times New Roman"/>
                <w:color w:val="000000"/>
                <w:sz w:val="19"/>
                <w:szCs w:val="20"/>
                <w:lang w:eastAsia="ar-SA"/>
              </w:rPr>
            </w:pPr>
            <w:r w:rsidRPr="00EA75A1">
              <w:rPr>
                <w:rFonts w:ascii="Times New Roman" w:hAnsi="Times New Roman" w:cs="Times New Roman"/>
                <w:sz w:val="19"/>
                <w:szCs w:val="19"/>
                <w:shd w:val="clear" w:color="auto" w:fill="FFFFFF"/>
              </w:rPr>
              <w:t>Līgumi par</w:t>
            </w:r>
            <w:r w:rsidR="003C3283" w:rsidRPr="00EA75A1">
              <w:rPr>
                <w:rFonts w:ascii="Times New Roman" w:hAnsi="Times New Roman" w:cs="Times New Roman"/>
                <w:sz w:val="19"/>
                <w:szCs w:val="19"/>
                <w:shd w:val="clear" w:color="auto" w:fill="FFFFFF"/>
              </w:rPr>
              <w:t xml:space="preserve"> ārvalstu ekspertu, publiskās pārvaldes ekspertu, tiesu un prokuratūras ekspertu sniegt</w:t>
            </w:r>
            <w:r w:rsidR="00C53090">
              <w:rPr>
                <w:rFonts w:ascii="Times New Roman" w:hAnsi="Times New Roman" w:cs="Times New Roman"/>
                <w:sz w:val="19"/>
                <w:szCs w:val="19"/>
                <w:shd w:val="clear" w:color="auto" w:fill="FFFFFF"/>
              </w:rPr>
              <w:t>aj</w:t>
            </w:r>
            <w:r w:rsidR="003C3283" w:rsidRPr="00EA75A1">
              <w:rPr>
                <w:rFonts w:ascii="Times New Roman" w:hAnsi="Times New Roman" w:cs="Times New Roman"/>
                <w:sz w:val="19"/>
                <w:szCs w:val="19"/>
                <w:shd w:val="clear" w:color="auto" w:fill="FFFFFF"/>
              </w:rPr>
              <w:t xml:space="preserve">iem mācību pakalpojumiem, kuri nodrošina </w:t>
            </w:r>
            <w:r w:rsidR="00C53090">
              <w:rPr>
                <w:rFonts w:ascii="Times New Roman" w:hAnsi="Times New Roman" w:cs="Times New Roman"/>
                <w:sz w:val="19"/>
                <w:szCs w:val="19"/>
                <w:shd w:val="clear" w:color="auto" w:fill="FFFFFF"/>
              </w:rPr>
              <w:t xml:space="preserve">tādu </w:t>
            </w:r>
            <w:r w:rsidR="00C53090" w:rsidRPr="00EA75A1">
              <w:rPr>
                <w:rFonts w:ascii="Times New Roman" w:hAnsi="Times New Roman" w:cs="Times New Roman"/>
                <w:sz w:val="19"/>
                <w:szCs w:val="19"/>
                <w:shd w:val="clear" w:color="auto" w:fill="FFFFFF"/>
              </w:rPr>
              <w:t>mērķu īstenošanu</w:t>
            </w:r>
            <w:r w:rsidR="00C53090">
              <w:rPr>
                <w:rFonts w:ascii="Times New Roman" w:hAnsi="Times New Roman" w:cs="Times New Roman"/>
                <w:sz w:val="19"/>
                <w:szCs w:val="19"/>
                <w:shd w:val="clear" w:color="auto" w:fill="FFFFFF"/>
              </w:rPr>
              <w:t>, ko</w:t>
            </w:r>
            <w:r w:rsidR="00C53090" w:rsidRPr="00EA75A1">
              <w:rPr>
                <w:rFonts w:ascii="Times New Roman" w:hAnsi="Times New Roman" w:cs="Times New Roman"/>
                <w:sz w:val="19"/>
                <w:szCs w:val="19"/>
                <w:shd w:val="clear" w:color="auto" w:fill="FFFFFF"/>
              </w:rPr>
              <w:t xml:space="preserve"> noteik</w:t>
            </w:r>
            <w:r w:rsidR="00C53090">
              <w:rPr>
                <w:rFonts w:ascii="Times New Roman" w:hAnsi="Times New Roman" w:cs="Times New Roman"/>
                <w:sz w:val="19"/>
                <w:szCs w:val="19"/>
                <w:shd w:val="clear" w:color="auto" w:fill="FFFFFF"/>
              </w:rPr>
              <w:t>usi</w:t>
            </w:r>
            <w:r w:rsidR="00C53090" w:rsidRPr="00EA75A1">
              <w:rPr>
                <w:rFonts w:ascii="Times New Roman" w:hAnsi="Times New Roman" w:cs="Times New Roman"/>
                <w:sz w:val="19"/>
                <w:szCs w:val="19"/>
                <w:shd w:val="clear" w:color="auto" w:fill="FFFFFF"/>
              </w:rPr>
              <w:t xml:space="preserve"> </w:t>
            </w:r>
            <w:r w:rsidR="003C3283" w:rsidRPr="00EA75A1">
              <w:rPr>
                <w:rFonts w:ascii="Times New Roman" w:hAnsi="Times New Roman" w:cs="Times New Roman"/>
                <w:sz w:val="19"/>
                <w:szCs w:val="19"/>
                <w:shd w:val="clear" w:color="auto" w:fill="FFFFFF"/>
              </w:rPr>
              <w:t>Valsts administrācijas skola un publiska persona, kas organizē tiesu un prokuratūras amatpersonu un darbinieku, izmeklētāju vai operatīvo darbinieku mācību nodrošināšanu, un kuriem tiek piemērots CPV kods 80500000-9</w:t>
            </w:r>
          </w:p>
        </w:tc>
        <w:tc>
          <w:tcPr>
            <w:tcW w:w="615" w:type="dxa"/>
            <w:shd w:val="clear" w:color="auto" w:fill="D9D9D9"/>
            <w:vAlign w:val="bottom"/>
          </w:tcPr>
          <w:p w14:paraId="058A8D6B" w14:textId="5CAAB754" w:rsidR="00992C0B" w:rsidRPr="00EA75A1" w:rsidRDefault="00F650CA">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200</w:t>
            </w:r>
          </w:p>
        </w:tc>
        <w:tc>
          <w:tcPr>
            <w:tcW w:w="899" w:type="dxa"/>
            <w:vAlign w:val="bottom"/>
          </w:tcPr>
          <w:p w14:paraId="2F5FEA1C" w14:textId="77777777" w:rsidR="00992C0B" w:rsidRPr="00EA75A1" w:rsidRDefault="00992C0B">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0DA4FC68" w14:textId="77777777" w:rsidR="00992C0B" w:rsidRPr="00EA75A1" w:rsidRDefault="00992C0B">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3B058C" w:rsidRPr="00EA75A1" w14:paraId="329F14D5" w14:textId="77777777" w:rsidTr="003D3791">
        <w:trPr>
          <w:cantSplit/>
        </w:trPr>
        <w:tc>
          <w:tcPr>
            <w:tcW w:w="6124" w:type="dxa"/>
            <w:shd w:val="clear" w:color="auto" w:fill="FFFFFF"/>
            <w:vAlign w:val="bottom"/>
          </w:tcPr>
          <w:p w14:paraId="57B1A3FA" w14:textId="49999559" w:rsidR="003B058C" w:rsidRPr="00EA75A1" w:rsidRDefault="003B058C" w:rsidP="003B058C">
            <w:pPr>
              <w:spacing w:after="0"/>
              <w:rPr>
                <w:rFonts w:ascii="Times New Roman" w:hAnsi="Times New Roman" w:cs="Times New Roman"/>
                <w:sz w:val="19"/>
                <w:szCs w:val="19"/>
              </w:rPr>
            </w:pPr>
            <w:r w:rsidRPr="00EA75A1">
              <w:rPr>
                <w:rFonts w:ascii="Times New Roman" w:hAnsi="Times New Roman" w:cs="Times New Roman"/>
                <w:sz w:val="19"/>
                <w:szCs w:val="19"/>
              </w:rPr>
              <w:t>Līgumi par būves ekspertīzes pakalpojumu, kas pasūtīts, lai novērtētu publiskā būvdarbu līguma izpildei veikto būvdarbu atbilstību normatīvo aktu un pasūtītāja prasībām</w:t>
            </w:r>
          </w:p>
        </w:tc>
        <w:tc>
          <w:tcPr>
            <w:tcW w:w="615" w:type="dxa"/>
            <w:shd w:val="clear" w:color="auto" w:fill="D9D9D9"/>
            <w:vAlign w:val="bottom"/>
          </w:tcPr>
          <w:p w14:paraId="54EC85C9" w14:textId="3DC0A900" w:rsidR="003B058C" w:rsidRPr="00EA75A1" w:rsidRDefault="003B058C">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210</w:t>
            </w:r>
          </w:p>
        </w:tc>
        <w:tc>
          <w:tcPr>
            <w:tcW w:w="899" w:type="dxa"/>
            <w:vAlign w:val="bottom"/>
          </w:tcPr>
          <w:p w14:paraId="10D5534D" w14:textId="77777777" w:rsidR="003B058C" w:rsidRPr="00EA75A1" w:rsidRDefault="003B058C">
            <w:pPr>
              <w:suppressAutoHyphens/>
              <w:snapToGrid w:val="0"/>
              <w:spacing w:after="0" w:line="240" w:lineRule="auto"/>
              <w:jc w:val="center"/>
              <w:rPr>
                <w:rFonts w:ascii="Times New Roman" w:eastAsia="Times New Roman" w:hAnsi="Times New Roman" w:cs="Times New Roman"/>
                <w:color w:val="000000"/>
                <w:sz w:val="19"/>
                <w:szCs w:val="20"/>
                <w:lang w:eastAsia="ar-SA"/>
              </w:rPr>
            </w:pPr>
          </w:p>
        </w:tc>
        <w:tc>
          <w:tcPr>
            <w:tcW w:w="1338" w:type="dxa"/>
            <w:vAlign w:val="bottom"/>
          </w:tcPr>
          <w:p w14:paraId="62E97E4C" w14:textId="77777777" w:rsidR="003B058C" w:rsidRPr="00EA75A1" w:rsidRDefault="003B058C">
            <w:pPr>
              <w:suppressAutoHyphens/>
              <w:snapToGrid w:val="0"/>
              <w:spacing w:after="0" w:line="240" w:lineRule="auto"/>
              <w:rPr>
                <w:rFonts w:ascii="Times New Roman" w:eastAsia="Times New Roman" w:hAnsi="Times New Roman" w:cs="Times New Roman"/>
                <w:color w:val="000000"/>
                <w:sz w:val="19"/>
                <w:szCs w:val="20"/>
                <w:lang w:eastAsia="ar-SA"/>
              </w:rPr>
            </w:pPr>
          </w:p>
        </w:tc>
      </w:tr>
    </w:tbl>
    <w:p w14:paraId="508BCC56" w14:textId="77777777" w:rsidR="00F618C4" w:rsidRPr="003D3791" w:rsidRDefault="00F618C4" w:rsidP="003D3791">
      <w:pPr>
        <w:shd w:val="clear" w:color="auto" w:fill="FFFFFF"/>
        <w:spacing w:after="0" w:line="240" w:lineRule="auto"/>
        <w:jc w:val="both"/>
        <w:rPr>
          <w:rFonts w:ascii="Times New Roman" w:eastAsia="Times New Roman" w:hAnsi="Times New Roman" w:cs="Times New Roman"/>
          <w:kern w:val="0"/>
          <w:sz w:val="28"/>
          <w:szCs w:val="28"/>
          <w:lang w:eastAsia="lv-LV"/>
          <w14:ligatures w14:val="none"/>
        </w:rPr>
      </w:pPr>
    </w:p>
    <w:p w14:paraId="1E2AD09E" w14:textId="77777777" w:rsidR="00F618C4" w:rsidRPr="00EA75A1" w:rsidRDefault="00F618C4" w:rsidP="00F618C4">
      <w:pPr>
        <w:suppressAutoHyphens/>
        <w:spacing w:after="120" w:line="260" w:lineRule="exact"/>
        <w:rPr>
          <w:rFonts w:ascii="Times New Roman" w:eastAsia="Times New Roman" w:hAnsi="Times New Roman" w:cs="Times New Roman"/>
          <w:sz w:val="19"/>
          <w:szCs w:val="24"/>
          <w:lang w:eastAsia="ar-SA"/>
        </w:rPr>
      </w:pPr>
      <w:r w:rsidRPr="00EA75A1">
        <w:rPr>
          <w:rFonts w:ascii="Times New Roman" w:eastAsia="Times New Roman" w:hAnsi="Times New Roman" w:cs="Times New Roman"/>
          <w:b/>
          <w:bCs/>
          <w:color w:val="000000"/>
          <w:sz w:val="19"/>
          <w:szCs w:val="24"/>
          <w:lang w:eastAsia="ar-SA"/>
        </w:rPr>
        <w:t>2. Faktiski izlietotie naudas līdzekļi</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089"/>
        <w:gridCol w:w="852"/>
        <w:gridCol w:w="2032"/>
      </w:tblGrid>
      <w:tr w:rsidR="00F618C4" w:rsidRPr="00EA75A1" w14:paraId="36C7EB26" w14:textId="77777777" w:rsidTr="003D3791">
        <w:tc>
          <w:tcPr>
            <w:tcW w:w="6089" w:type="dxa"/>
            <w:shd w:val="clear" w:color="auto" w:fill="E6E6E6"/>
            <w:tcMar>
              <w:left w:w="108" w:type="dxa"/>
              <w:right w:w="108" w:type="dxa"/>
            </w:tcMar>
            <w:vAlign w:val="center"/>
          </w:tcPr>
          <w:p w14:paraId="6B91FAEA"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18"/>
                <w:lang w:eastAsia="ar-SA"/>
              </w:rPr>
            </w:pPr>
            <w:r w:rsidRPr="00EA75A1">
              <w:rPr>
                <w:rFonts w:ascii="Times New Roman" w:eastAsia="Times New Roman" w:hAnsi="Times New Roman" w:cs="Times New Roman"/>
                <w:color w:val="000000"/>
                <w:sz w:val="19"/>
                <w:szCs w:val="18"/>
                <w:lang w:eastAsia="ar-SA"/>
              </w:rPr>
              <w:t>Maksājumi par iepirkumiem</w:t>
            </w:r>
          </w:p>
        </w:tc>
        <w:tc>
          <w:tcPr>
            <w:tcW w:w="852" w:type="dxa"/>
            <w:shd w:val="clear" w:color="auto" w:fill="E6E6E6"/>
            <w:tcMar>
              <w:left w:w="108" w:type="dxa"/>
              <w:right w:w="108" w:type="dxa"/>
            </w:tcMar>
            <w:vAlign w:val="center"/>
          </w:tcPr>
          <w:p w14:paraId="5A53C1B7"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18"/>
                <w:lang w:eastAsia="ar-SA"/>
              </w:rPr>
            </w:pPr>
            <w:r w:rsidRPr="00EA75A1">
              <w:rPr>
                <w:rFonts w:ascii="Times New Roman" w:eastAsia="Times New Roman" w:hAnsi="Times New Roman" w:cs="Times New Roman"/>
                <w:color w:val="000000"/>
                <w:sz w:val="19"/>
                <w:szCs w:val="18"/>
                <w:lang w:eastAsia="ar-SA"/>
              </w:rPr>
              <w:t>Rindas kods</w:t>
            </w:r>
          </w:p>
        </w:tc>
        <w:tc>
          <w:tcPr>
            <w:tcW w:w="2032" w:type="dxa"/>
            <w:shd w:val="clear" w:color="auto" w:fill="E6E6E6"/>
            <w:tcMar>
              <w:left w:w="108" w:type="dxa"/>
              <w:right w:w="108" w:type="dxa"/>
            </w:tcMar>
            <w:vAlign w:val="center"/>
          </w:tcPr>
          <w:p w14:paraId="5A3B7A19" w14:textId="77777777" w:rsidR="00F618C4" w:rsidRPr="00EA75A1" w:rsidRDefault="00F618C4">
            <w:pPr>
              <w:suppressAutoHyphens/>
              <w:snapToGrid w:val="0"/>
              <w:spacing w:after="0" w:line="240" w:lineRule="auto"/>
              <w:jc w:val="center"/>
              <w:rPr>
                <w:rFonts w:ascii="Times New Roman" w:eastAsia="Times New Roman" w:hAnsi="Times New Roman" w:cs="Times New Roman"/>
                <w:b/>
                <w:bCs/>
                <w:color w:val="000000"/>
                <w:sz w:val="19"/>
                <w:szCs w:val="18"/>
                <w:lang w:eastAsia="ar-SA"/>
              </w:rPr>
            </w:pPr>
            <w:r w:rsidRPr="00EA75A1">
              <w:rPr>
                <w:rFonts w:ascii="Times New Roman" w:eastAsia="Times New Roman" w:hAnsi="Times New Roman" w:cs="Times New Roman"/>
                <w:sz w:val="19"/>
                <w:szCs w:val="18"/>
                <w:lang w:eastAsia="ar-SA"/>
              </w:rPr>
              <w:t>Faktiski izlietotie naudas līdzekļi (</w:t>
            </w:r>
            <w:r w:rsidRPr="00EA75A1">
              <w:rPr>
                <w:rFonts w:ascii="Times New Roman" w:eastAsia="Times New Roman" w:hAnsi="Times New Roman" w:cs="Times New Roman"/>
                <w:i/>
                <w:sz w:val="19"/>
                <w:szCs w:val="18"/>
                <w:lang w:eastAsia="ar-SA"/>
              </w:rPr>
              <w:t>euro</w:t>
            </w:r>
            <w:r w:rsidRPr="00EA75A1">
              <w:rPr>
                <w:rFonts w:ascii="Times New Roman" w:eastAsia="Times New Roman" w:hAnsi="Times New Roman" w:cs="Times New Roman"/>
                <w:sz w:val="19"/>
                <w:szCs w:val="18"/>
                <w:lang w:eastAsia="ar-SA"/>
              </w:rPr>
              <w:t xml:space="preserve">) </w:t>
            </w:r>
            <w:r w:rsidRPr="00EA75A1">
              <w:rPr>
                <w:rFonts w:ascii="Times New Roman" w:eastAsia="Times New Roman" w:hAnsi="Times New Roman" w:cs="Times New Roman"/>
                <w:bCs/>
                <w:sz w:val="19"/>
                <w:szCs w:val="18"/>
                <w:lang w:eastAsia="ar-SA"/>
              </w:rPr>
              <w:t>ar PVN</w:t>
            </w:r>
          </w:p>
        </w:tc>
      </w:tr>
      <w:tr w:rsidR="00C53090" w:rsidRPr="00C53090" w14:paraId="5072937A" w14:textId="77777777" w:rsidTr="003D3791">
        <w:tc>
          <w:tcPr>
            <w:tcW w:w="6089" w:type="dxa"/>
            <w:shd w:val="clear" w:color="auto" w:fill="E6E6E6"/>
            <w:tcMar>
              <w:left w:w="108" w:type="dxa"/>
              <w:right w:w="108" w:type="dxa"/>
            </w:tcMar>
            <w:vAlign w:val="bottom"/>
          </w:tcPr>
          <w:p w14:paraId="2E94D105" w14:textId="77777777" w:rsidR="00F618C4" w:rsidRPr="003D3791" w:rsidRDefault="00F618C4">
            <w:pPr>
              <w:suppressAutoHyphens/>
              <w:snapToGrid w:val="0"/>
              <w:spacing w:after="0" w:line="240" w:lineRule="auto"/>
              <w:jc w:val="center"/>
              <w:rPr>
                <w:rFonts w:ascii="Times New Roman" w:eastAsia="Times New Roman" w:hAnsi="Times New Roman" w:cs="Times New Roman"/>
                <w:color w:val="000000"/>
                <w:sz w:val="16"/>
                <w:szCs w:val="14"/>
                <w:lang w:eastAsia="ar-SA"/>
              </w:rPr>
            </w:pPr>
            <w:r w:rsidRPr="003D3791">
              <w:rPr>
                <w:rFonts w:ascii="Times New Roman" w:eastAsia="Times New Roman" w:hAnsi="Times New Roman" w:cs="Times New Roman"/>
                <w:color w:val="000000"/>
                <w:sz w:val="16"/>
                <w:szCs w:val="14"/>
                <w:lang w:eastAsia="ar-SA"/>
              </w:rPr>
              <w:t>A</w:t>
            </w:r>
          </w:p>
        </w:tc>
        <w:tc>
          <w:tcPr>
            <w:tcW w:w="852" w:type="dxa"/>
            <w:shd w:val="clear" w:color="auto" w:fill="E6E6E6"/>
            <w:tcMar>
              <w:left w:w="108" w:type="dxa"/>
              <w:right w:w="108" w:type="dxa"/>
            </w:tcMar>
            <w:vAlign w:val="bottom"/>
          </w:tcPr>
          <w:p w14:paraId="1E2379D8" w14:textId="77777777" w:rsidR="00F618C4" w:rsidRPr="003D3791" w:rsidRDefault="00F618C4">
            <w:pPr>
              <w:suppressAutoHyphens/>
              <w:snapToGrid w:val="0"/>
              <w:spacing w:after="0" w:line="240" w:lineRule="auto"/>
              <w:jc w:val="center"/>
              <w:rPr>
                <w:rFonts w:ascii="Times New Roman" w:eastAsia="Times New Roman" w:hAnsi="Times New Roman" w:cs="Times New Roman"/>
                <w:color w:val="000000"/>
                <w:sz w:val="16"/>
                <w:szCs w:val="14"/>
                <w:lang w:eastAsia="ar-SA"/>
              </w:rPr>
            </w:pPr>
            <w:r w:rsidRPr="003D3791">
              <w:rPr>
                <w:rFonts w:ascii="Times New Roman" w:eastAsia="Times New Roman" w:hAnsi="Times New Roman" w:cs="Times New Roman"/>
                <w:color w:val="000000"/>
                <w:sz w:val="16"/>
                <w:szCs w:val="14"/>
                <w:lang w:eastAsia="ar-SA"/>
              </w:rPr>
              <w:t>B</w:t>
            </w:r>
          </w:p>
        </w:tc>
        <w:tc>
          <w:tcPr>
            <w:tcW w:w="2032" w:type="dxa"/>
            <w:shd w:val="clear" w:color="auto" w:fill="E6E6E6"/>
            <w:tcMar>
              <w:left w:w="108" w:type="dxa"/>
              <w:right w:w="108" w:type="dxa"/>
            </w:tcMar>
            <w:vAlign w:val="bottom"/>
          </w:tcPr>
          <w:p w14:paraId="520622D1" w14:textId="77777777" w:rsidR="00F618C4" w:rsidRPr="003D3791" w:rsidRDefault="00F618C4">
            <w:pPr>
              <w:suppressAutoHyphens/>
              <w:snapToGrid w:val="0"/>
              <w:spacing w:after="0" w:line="240" w:lineRule="auto"/>
              <w:jc w:val="center"/>
              <w:rPr>
                <w:rFonts w:ascii="Times New Roman" w:eastAsia="Times New Roman" w:hAnsi="Times New Roman" w:cs="Times New Roman"/>
                <w:color w:val="000000"/>
                <w:sz w:val="16"/>
                <w:szCs w:val="14"/>
                <w:lang w:eastAsia="ar-SA"/>
              </w:rPr>
            </w:pPr>
            <w:r w:rsidRPr="003D3791">
              <w:rPr>
                <w:rFonts w:ascii="Times New Roman" w:eastAsia="Times New Roman" w:hAnsi="Times New Roman" w:cs="Times New Roman"/>
                <w:color w:val="000000"/>
                <w:sz w:val="16"/>
                <w:szCs w:val="14"/>
                <w:lang w:eastAsia="ar-SA"/>
              </w:rPr>
              <w:t>1</w:t>
            </w:r>
          </w:p>
        </w:tc>
      </w:tr>
      <w:tr w:rsidR="00F618C4" w:rsidRPr="00EA75A1" w14:paraId="191F543F" w14:textId="77777777" w:rsidTr="003D3791">
        <w:tc>
          <w:tcPr>
            <w:tcW w:w="6089" w:type="dxa"/>
            <w:tcMar>
              <w:left w:w="108" w:type="dxa"/>
              <w:right w:w="108" w:type="dxa"/>
            </w:tcMar>
            <w:vAlign w:val="bottom"/>
          </w:tcPr>
          <w:p w14:paraId="56908A35"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Pārskata gadā veiktie maksājumi par iepirkumiem</w:t>
            </w:r>
          </w:p>
        </w:tc>
        <w:tc>
          <w:tcPr>
            <w:tcW w:w="852" w:type="dxa"/>
            <w:shd w:val="clear" w:color="auto" w:fill="E6E6E6"/>
            <w:tcMar>
              <w:left w:w="108" w:type="dxa"/>
              <w:right w:w="108" w:type="dxa"/>
            </w:tcMar>
            <w:vAlign w:val="center"/>
          </w:tcPr>
          <w:p w14:paraId="0212F9C3" w14:textId="3BD71FCD"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2</w:t>
            </w:r>
            <w:r w:rsidR="003B058C" w:rsidRPr="00EA75A1">
              <w:rPr>
                <w:rFonts w:ascii="Times New Roman" w:eastAsia="Times New Roman" w:hAnsi="Times New Roman" w:cs="Times New Roman"/>
                <w:color w:val="000000"/>
                <w:sz w:val="19"/>
                <w:szCs w:val="20"/>
                <w:lang w:eastAsia="ar-SA"/>
              </w:rPr>
              <w:t>2</w:t>
            </w:r>
            <w:r w:rsidRPr="00EA75A1">
              <w:rPr>
                <w:rFonts w:ascii="Times New Roman" w:eastAsia="Times New Roman" w:hAnsi="Times New Roman" w:cs="Times New Roman"/>
                <w:color w:val="000000"/>
                <w:sz w:val="19"/>
                <w:szCs w:val="20"/>
                <w:lang w:eastAsia="ar-SA"/>
              </w:rPr>
              <w:t>0</w:t>
            </w:r>
          </w:p>
        </w:tc>
        <w:tc>
          <w:tcPr>
            <w:tcW w:w="2032" w:type="dxa"/>
            <w:tcMar>
              <w:left w:w="108" w:type="dxa"/>
              <w:right w:w="108" w:type="dxa"/>
            </w:tcMar>
            <w:vAlign w:val="bottom"/>
          </w:tcPr>
          <w:p w14:paraId="2D044D89"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r w:rsidR="00F618C4" w:rsidRPr="00EA75A1" w14:paraId="42FEB7F1" w14:textId="77777777" w:rsidTr="003D3791">
        <w:tc>
          <w:tcPr>
            <w:tcW w:w="6089" w:type="dxa"/>
            <w:tcMar>
              <w:left w:w="108" w:type="dxa"/>
              <w:right w:w="108" w:type="dxa"/>
            </w:tcMar>
            <w:vAlign w:val="bottom"/>
          </w:tcPr>
          <w:p w14:paraId="61EFA656" w14:textId="1EA46806" w:rsidR="00F618C4" w:rsidRPr="00EA75A1" w:rsidRDefault="00892B09">
            <w:pPr>
              <w:suppressAutoHyphens/>
              <w:snapToGrid w:val="0"/>
              <w:spacing w:after="0" w:line="240" w:lineRule="auto"/>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bCs/>
                <w:color w:val="000000"/>
                <w:sz w:val="19"/>
                <w:szCs w:val="20"/>
                <w:lang w:eastAsia="ar-SA"/>
              </w:rPr>
              <w:t>ta</w:t>
            </w:r>
            <w:r>
              <w:rPr>
                <w:rFonts w:ascii="Times New Roman" w:eastAsia="Times New Roman" w:hAnsi="Times New Roman" w:cs="Times New Roman"/>
                <w:bCs/>
                <w:color w:val="000000"/>
                <w:sz w:val="19"/>
                <w:szCs w:val="20"/>
                <w:lang w:eastAsia="ar-SA"/>
              </w:rPr>
              <w:t>i</w:t>
            </w:r>
            <w:r w:rsidRPr="00EA75A1">
              <w:rPr>
                <w:rFonts w:ascii="Times New Roman" w:eastAsia="Times New Roman" w:hAnsi="Times New Roman" w:cs="Times New Roman"/>
                <w:bCs/>
                <w:color w:val="000000"/>
                <w:sz w:val="19"/>
                <w:szCs w:val="20"/>
                <w:lang w:eastAsia="ar-SA"/>
              </w:rPr>
              <w:t xml:space="preserve"> </w:t>
            </w:r>
            <w:r w:rsidR="00F618C4" w:rsidRPr="00EA75A1">
              <w:rPr>
                <w:rFonts w:ascii="Times New Roman" w:eastAsia="Times New Roman" w:hAnsi="Times New Roman" w:cs="Times New Roman"/>
                <w:bCs/>
                <w:color w:val="000000"/>
                <w:sz w:val="19"/>
                <w:szCs w:val="20"/>
                <w:lang w:eastAsia="ar-SA"/>
              </w:rPr>
              <w:t>skaitā</w:t>
            </w:r>
            <w:r w:rsidR="00F618C4" w:rsidRPr="00EA75A1">
              <w:rPr>
                <w:rFonts w:ascii="Times New Roman" w:eastAsia="Times New Roman" w:hAnsi="Times New Roman" w:cs="Times New Roman"/>
                <w:color w:val="000000"/>
                <w:sz w:val="19"/>
                <w:szCs w:val="20"/>
                <w:lang w:eastAsia="ar-SA"/>
              </w:rPr>
              <w:t xml:space="preserve"> maksājumi par iepirkumiem, kas veikti, izmantojot elektronisko iepirkumu sistēmu </w:t>
            </w:r>
          </w:p>
        </w:tc>
        <w:tc>
          <w:tcPr>
            <w:tcW w:w="852" w:type="dxa"/>
            <w:shd w:val="clear" w:color="auto" w:fill="E6E6E6"/>
            <w:tcMar>
              <w:left w:w="108" w:type="dxa"/>
              <w:right w:w="108" w:type="dxa"/>
            </w:tcMar>
            <w:vAlign w:val="center"/>
          </w:tcPr>
          <w:p w14:paraId="41CD2CF3" w14:textId="602C9231" w:rsidR="00F618C4" w:rsidRPr="00EA75A1" w:rsidRDefault="00F618C4">
            <w:pPr>
              <w:shd w:val="clear" w:color="auto" w:fill="E6E6E6"/>
              <w:suppressAutoHyphens/>
              <w:snapToGrid w:val="0"/>
              <w:spacing w:after="0" w:line="240" w:lineRule="auto"/>
              <w:jc w:val="center"/>
              <w:rPr>
                <w:rFonts w:ascii="Times New Roman" w:eastAsia="Times New Roman" w:hAnsi="Times New Roman" w:cs="Times New Roman"/>
                <w:color w:val="000000"/>
                <w:sz w:val="19"/>
                <w:szCs w:val="20"/>
                <w:lang w:eastAsia="ar-SA"/>
              </w:rPr>
            </w:pPr>
            <w:r w:rsidRPr="00EA75A1">
              <w:rPr>
                <w:rFonts w:ascii="Times New Roman" w:eastAsia="Times New Roman" w:hAnsi="Times New Roman" w:cs="Times New Roman"/>
                <w:color w:val="000000"/>
                <w:sz w:val="19"/>
                <w:szCs w:val="20"/>
                <w:lang w:eastAsia="ar-SA"/>
              </w:rPr>
              <w:t>2</w:t>
            </w:r>
            <w:r w:rsidR="003B058C" w:rsidRPr="00EA75A1">
              <w:rPr>
                <w:rFonts w:ascii="Times New Roman" w:eastAsia="Times New Roman" w:hAnsi="Times New Roman" w:cs="Times New Roman"/>
                <w:color w:val="000000"/>
                <w:sz w:val="19"/>
                <w:szCs w:val="20"/>
                <w:lang w:eastAsia="ar-SA"/>
              </w:rPr>
              <w:t>3</w:t>
            </w:r>
            <w:r w:rsidRPr="00EA75A1">
              <w:rPr>
                <w:rFonts w:ascii="Times New Roman" w:eastAsia="Times New Roman" w:hAnsi="Times New Roman" w:cs="Times New Roman"/>
                <w:color w:val="000000"/>
                <w:sz w:val="19"/>
                <w:szCs w:val="20"/>
                <w:lang w:eastAsia="ar-SA"/>
              </w:rPr>
              <w:t>0</w:t>
            </w:r>
          </w:p>
        </w:tc>
        <w:tc>
          <w:tcPr>
            <w:tcW w:w="2032" w:type="dxa"/>
            <w:tcMar>
              <w:left w:w="108" w:type="dxa"/>
              <w:right w:w="108" w:type="dxa"/>
            </w:tcMar>
            <w:vAlign w:val="bottom"/>
          </w:tcPr>
          <w:p w14:paraId="77423BD8"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20"/>
                <w:lang w:eastAsia="ar-SA"/>
              </w:rPr>
            </w:pPr>
          </w:p>
        </w:tc>
      </w:tr>
    </w:tbl>
    <w:p w14:paraId="40E376BC" w14:textId="77777777" w:rsidR="00F618C4" w:rsidRPr="003D3791" w:rsidRDefault="00F618C4" w:rsidP="003D3791">
      <w:pPr>
        <w:shd w:val="clear" w:color="auto" w:fill="FFFFFF"/>
        <w:spacing w:after="0" w:line="240" w:lineRule="auto"/>
        <w:jc w:val="both"/>
        <w:rPr>
          <w:rFonts w:ascii="Times New Roman" w:eastAsia="Times New Roman" w:hAnsi="Times New Roman" w:cs="Times New Roman"/>
          <w:kern w:val="0"/>
          <w:sz w:val="28"/>
          <w:szCs w:val="28"/>
          <w:lang w:eastAsia="lv-LV"/>
          <w14:ligatures w14:val="none"/>
        </w:rPr>
      </w:pPr>
    </w:p>
    <w:p w14:paraId="714EF07F" w14:textId="47CC5BA1" w:rsidR="00F618C4" w:rsidRPr="00EA75A1" w:rsidRDefault="00F618C4" w:rsidP="00F618C4">
      <w:pPr>
        <w:suppressAutoHyphens/>
        <w:spacing w:after="120" w:line="260" w:lineRule="exact"/>
        <w:rPr>
          <w:rFonts w:ascii="Times New Roman" w:eastAsia="Times New Roman" w:hAnsi="Times New Roman" w:cs="Times New Roman"/>
          <w:b/>
          <w:bCs/>
          <w:color w:val="000000"/>
          <w:sz w:val="19"/>
          <w:szCs w:val="24"/>
          <w:lang w:eastAsia="ar-SA"/>
        </w:rPr>
      </w:pPr>
      <w:r w:rsidRPr="00EA75A1">
        <w:rPr>
          <w:rFonts w:ascii="Times New Roman" w:eastAsia="Times New Roman" w:hAnsi="Times New Roman" w:cs="Times New Roman"/>
          <w:b/>
          <w:bCs/>
          <w:color w:val="000000"/>
          <w:sz w:val="19"/>
          <w:szCs w:val="24"/>
          <w:lang w:eastAsia="ar-SA"/>
        </w:rPr>
        <w:t>3. Publisko iepirkumu likuma piemērošanas izņēmumi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00" w:firstRow="0" w:lastRow="0" w:firstColumn="0" w:lastColumn="0" w:noHBand="0" w:noVBand="0"/>
      </w:tblPr>
      <w:tblGrid>
        <w:gridCol w:w="817"/>
        <w:gridCol w:w="2557"/>
        <w:gridCol w:w="3956"/>
        <w:gridCol w:w="1686"/>
      </w:tblGrid>
      <w:tr w:rsidR="00F618C4" w:rsidRPr="00EA75A1" w14:paraId="1E65808A" w14:textId="77777777" w:rsidTr="00E7673C">
        <w:tc>
          <w:tcPr>
            <w:tcW w:w="820" w:type="dxa"/>
            <w:shd w:val="clear" w:color="auto" w:fill="E6E6E6"/>
            <w:vAlign w:val="center"/>
          </w:tcPr>
          <w:p w14:paraId="7C6D2F0B"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18"/>
                <w:lang w:eastAsia="ar-SA"/>
              </w:rPr>
            </w:pPr>
            <w:r w:rsidRPr="00EA75A1">
              <w:rPr>
                <w:rFonts w:ascii="Times New Roman" w:eastAsia="Times New Roman" w:hAnsi="Times New Roman" w:cs="Times New Roman"/>
                <w:color w:val="000000"/>
                <w:sz w:val="19"/>
                <w:szCs w:val="18"/>
                <w:lang w:eastAsia="ar-SA"/>
              </w:rPr>
              <w:t>Nr.</w:t>
            </w:r>
          </w:p>
          <w:p w14:paraId="03B2C365"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18"/>
                <w:lang w:eastAsia="ar-SA"/>
              </w:rPr>
            </w:pPr>
            <w:r w:rsidRPr="00EA75A1">
              <w:rPr>
                <w:rFonts w:ascii="Times New Roman" w:eastAsia="Times New Roman" w:hAnsi="Times New Roman" w:cs="Times New Roman"/>
                <w:color w:val="000000"/>
                <w:sz w:val="19"/>
                <w:szCs w:val="18"/>
                <w:lang w:eastAsia="ar-SA"/>
              </w:rPr>
              <w:t>p. k.</w:t>
            </w:r>
          </w:p>
        </w:tc>
        <w:tc>
          <w:tcPr>
            <w:tcW w:w="2570" w:type="dxa"/>
            <w:shd w:val="clear" w:color="auto" w:fill="E6E6E6"/>
            <w:vAlign w:val="center"/>
          </w:tcPr>
          <w:p w14:paraId="7BFE99AF"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18"/>
                <w:lang w:eastAsia="ar-SA"/>
              </w:rPr>
            </w:pPr>
            <w:r w:rsidRPr="00EA75A1">
              <w:rPr>
                <w:rFonts w:ascii="Times New Roman" w:eastAsia="Times New Roman" w:hAnsi="Times New Roman" w:cs="Times New Roman"/>
                <w:color w:val="000000"/>
                <w:sz w:val="19"/>
                <w:szCs w:val="18"/>
                <w:lang w:eastAsia="ar-SA"/>
              </w:rPr>
              <w:t>Iepirkuma līguma nosaukums</w:t>
            </w:r>
          </w:p>
        </w:tc>
        <w:tc>
          <w:tcPr>
            <w:tcW w:w="3979" w:type="dxa"/>
            <w:shd w:val="clear" w:color="auto" w:fill="E6E6E6"/>
            <w:vAlign w:val="center"/>
          </w:tcPr>
          <w:p w14:paraId="715ABDEA"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18"/>
                <w:lang w:eastAsia="ar-SA"/>
              </w:rPr>
            </w:pPr>
            <w:r w:rsidRPr="00EA75A1">
              <w:rPr>
                <w:rFonts w:ascii="Times New Roman" w:eastAsia="Times New Roman" w:hAnsi="Times New Roman" w:cs="Times New Roman"/>
                <w:color w:val="000000"/>
                <w:sz w:val="19"/>
                <w:szCs w:val="18"/>
                <w:lang w:eastAsia="ar-SA"/>
              </w:rPr>
              <w:t>Publisko iepirkumu likuma 3. un 4. panta pamatojums</w:t>
            </w:r>
          </w:p>
        </w:tc>
        <w:tc>
          <w:tcPr>
            <w:tcW w:w="1692" w:type="dxa"/>
            <w:shd w:val="clear" w:color="auto" w:fill="E6E6E6"/>
            <w:vAlign w:val="center"/>
          </w:tcPr>
          <w:p w14:paraId="4134B737"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18"/>
                <w:lang w:eastAsia="ar-SA"/>
              </w:rPr>
            </w:pPr>
            <w:r w:rsidRPr="00EA75A1">
              <w:rPr>
                <w:rFonts w:ascii="Times New Roman" w:eastAsia="Times New Roman" w:hAnsi="Times New Roman" w:cs="Times New Roman"/>
                <w:sz w:val="19"/>
                <w:szCs w:val="18"/>
                <w:lang w:eastAsia="ar-SA"/>
              </w:rPr>
              <w:t>Noslēgto iepirkuma līgumu līgumcena (</w:t>
            </w:r>
            <w:r w:rsidRPr="00EA75A1">
              <w:rPr>
                <w:rFonts w:ascii="Times New Roman" w:eastAsia="Times New Roman" w:hAnsi="Times New Roman" w:cs="Times New Roman"/>
                <w:i/>
                <w:sz w:val="19"/>
                <w:szCs w:val="18"/>
                <w:lang w:eastAsia="ar-SA"/>
              </w:rPr>
              <w:t>euro</w:t>
            </w:r>
            <w:r w:rsidRPr="00EA75A1">
              <w:rPr>
                <w:rFonts w:ascii="Times New Roman" w:eastAsia="Times New Roman" w:hAnsi="Times New Roman" w:cs="Times New Roman"/>
                <w:sz w:val="19"/>
                <w:szCs w:val="18"/>
                <w:lang w:eastAsia="ar-SA"/>
              </w:rPr>
              <w:t>) bez PVN</w:t>
            </w:r>
          </w:p>
        </w:tc>
      </w:tr>
      <w:tr w:rsidR="00F618C4" w:rsidRPr="00C53090" w14:paraId="347B5453" w14:textId="77777777" w:rsidTr="00E7673C">
        <w:tc>
          <w:tcPr>
            <w:tcW w:w="820" w:type="dxa"/>
            <w:shd w:val="clear" w:color="auto" w:fill="E6E6E6"/>
          </w:tcPr>
          <w:p w14:paraId="3700F384" w14:textId="77777777" w:rsidR="00F618C4" w:rsidRPr="003D3791" w:rsidRDefault="00F618C4">
            <w:pPr>
              <w:suppressAutoHyphens/>
              <w:snapToGrid w:val="0"/>
              <w:spacing w:after="0" w:line="240" w:lineRule="auto"/>
              <w:jc w:val="center"/>
              <w:rPr>
                <w:rFonts w:ascii="Times New Roman" w:eastAsia="Times New Roman" w:hAnsi="Times New Roman" w:cs="Times New Roman"/>
                <w:color w:val="000000"/>
                <w:sz w:val="16"/>
                <w:szCs w:val="14"/>
                <w:lang w:eastAsia="ar-SA"/>
              </w:rPr>
            </w:pPr>
            <w:r w:rsidRPr="003D3791">
              <w:rPr>
                <w:rFonts w:ascii="Times New Roman" w:eastAsia="Times New Roman" w:hAnsi="Times New Roman" w:cs="Times New Roman"/>
                <w:color w:val="000000"/>
                <w:sz w:val="16"/>
                <w:szCs w:val="14"/>
                <w:lang w:eastAsia="ar-SA"/>
              </w:rPr>
              <w:t>1</w:t>
            </w:r>
          </w:p>
        </w:tc>
        <w:tc>
          <w:tcPr>
            <w:tcW w:w="2570" w:type="dxa"/>
            <w:shd w:val="clear" w:color="auto" w:fill="E6E6E6"/>
            <w:vAlign w:val="bottom"/>
          </w:tcPr>
          <w:p w14:paraId="3A8AF06F" w14:textId="77777777" w:rsidR="00F618C4" w:rsidRPr="003D3791" w:rsidRDefault="00F618C4">
            <w:pPr>
              <w:suppressAutoHyphens/>
              <w:snapToGrid w:val="0"/>
              <w:spacing w:after="0" w:line="240" w:lineRule="auto"/>
              <w:jc w:val="center"/>
              <w:rPr>
                <w:rFonts w:ascii="Times New Roman" w:eastAsia="Times New Roman" w:hAnsi="Times New Roman" w:cs="Times New Roman"/>
                <w:color w:val="000000"/>
                <w:sz w:val="16"/>
                <w:szCs w:val="14"/>
                <w:lang w:eastAsia="ar-SA"/>
              </w:rPr>
            </w:pPr>
            <w:r w:rsidRPr="003D3791">
              <w:rPr>
                <w:rFonts w:ascii="Times New Roman" w:eastAsia="Times New Roman" w:hAnsi="Times New Roman" w:cs="Times New Roman"/>
                <w:color w:val="000000"/>
                <w:sz w:val="16"/>
                <w:szCs w:val="14"/>
                <w:lang w:eastAsia="ar-SA"/>
              </w:rPr>
              <w:t>2</w:t>
            </w:r>
          </w:p>
        </w:tc>
        <w:tc>
          <w:tcPr>
            <w:tcW w:w="3979" w:type="dxa"/>
            <w:shd w:val="clear" w:color="auto" w:fill="E6E6E6"/>
            <w:vAlign w:val="bottom"/>
          </w:tcPr>
          <w:p w14:paraId="7F36B839" w14:textId="77777777" w:rsidR="00F618C4" w:rsidRPr="003D3791" w:rsidRDefault="00F618C4">
            <w:pPr>
              <w:suppressAutoHyphens/>
              <w:snapToGrid w:val="0"/>
              <w:spacing w:after="0" w:line="240" w:lineRule="auto"/>
              <w:jc w:val="center"/>
              <w:rPr>
                <w:rFonts w:ascii="Times New Roman" w:eastAsia="Times New Roman" w:hAnsi="Times New Roman" w:cs="Times New Roman"/>
                <w:color w:val="000000"/>
                <w:sz w:val="16"/>
                <w:szCs w:val="14"/>
                <w:lang w:eastAsia="ar-SA"/>
              </w:rPr>
            </w:pPr>
            <w:r w:rsidRPr="003D3791">
              <w:rPr>
                <w:rFonts w:ascii="Times New Roman" w:eastAsia="Times New Roman" w:hAnsi="Times New Roman" w:cs="Times New Roman"/>
                <w:color w:val="000000"/>
                <w:sz w:val="16"/>
                <w:szCs w:val="14"/>
                <w:lang w:eastAsia="ar-SA"/>
              </w:rPr>
              <w:t>3</w:t>
            </w:r>
          </w:p>
        </w:tc>
        <w:tc>
          <w:tcPr>
            <w:tcW w:w="1692" w:type="dxa"/>
            <w:shd w:val="clear" w:color="auto" w:fill="E6E6E6"/>
            <w:vAlign w:val="bottom"/>
          </w:tcPr>
          <w:p w14:paraId="7146641B" w14:textId="77777777" w:rsidR="00F618C4" w:rsidRPr="003D3791" w:rsidRDefault="00F618C4">
            <w:pPr>
              <w:suppressAutoHyphens/>
              <w:snapToGrid w:val="0"/>
              <w:spacing w:after="0" w:line="240" w:lineRule="auto"/>
              <w:jc w:val="center"/>
              <w:rPr>
                <w:rFonts w:ascii="Times New Roman" w:eastAsia="Times New Roman" w:hAnsi="Times New Roman" w:cs="Times New Roman"/>
                <w:color w:val="000000"/>
                <w:sz w:val="16"/>
                <w:szCs w:val="14"/>
                <w:lang w:eastAsia="ar-SA"/>
              </w:rPr>
            </w:pPr>
            <w:r w:rsidRPr="003D3791">
              <w:rPr>
                <w:rFonts w:ascii="Times New Roman" w:eastAsia="Times New Roman" w:hAnsi="Times New Roman" w:cs="Times New Roman"/>
                <w:color w:val="000000"/>
                <w:sz w:val="16"/>
                <w:szCs w:val="14"/>
                <w:lang w:eastAsia="ar-SA"/>
              </w:rPr>
              <w:t>4</w:t>
            </w:r>
          </w:p>
        </w:tc>
      </w:tr>
      <w:tr w:rsidR="00F618C4" w:rsidRPr="00EA75A1" w14:paraId="57FCF1AD" w14:textId="77777777" w:rsidTr="00E7673C">
        <w:tc>
          <w:tcPr>
            <w:tcW w:w="820" w:type="dxa"/>
          </w:tcPr>
          <w:p w14:paraId="7A5EB902"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12"/>
                <w:lang w:eastAsia="ar-SA"/>
              </w:rPr>
            </w:pPr>
          </w:p>
        </w:tc>
        <w:tc>
          <w:tcPr>
            <w:tcW w:w="2570" w:type="dxa"/>
            <w:vAlign w:val="bottom"/>
          </w:tcPr>
          <w:p w14:paraId="1EEC7F29" w14:textId="77777777" w:rsidR="00F618C4" w:rsidRPr="00EA75A1" w:rsidRDefault="00F618C4">
            <w:pPr>
              <w:suppressAutoHyphens/>
              <w:snapToGrid w:val="0"/>
              <w:spacing w:after="0" w:line="240" w:lineRule="auto"/>
              <w:jc w:val="center"/>
              <w:rPr>
                <w:rFonts w:ascii="Times New Roman" w:eastAsia="Times New Roman" w:hAnsi="Times New Roman" w:cs="Times New Roman"/>
                <w:color w:val="000000"/>
                <w:sz w:val="19"/>
                <w:szCs w:val="12"/>
                <w:lang w:eastAsia="ar-SA"/>
              </w:rPr>
            </w:pPr>
          </w:p>
        </w:tc>
        <w:tc>
          <w:tcPr>
            <w:tcW w:w="3979" w:type="dxa"/>
            <w:vAlign w:val="bottom"/>
          </w:tcPr>
          <w:p w14:paraId="71D6FE11" w14:textId="77777777" w:rsidR="00F618C4" w:rsidRPr="00EA75A1" w:rsidRDefault="00F618C4">
            <w:pPr>
              <w:suppressAutoHyphens/>
              <w:snapToGrid w:val="0"/>
              <w:spacing w:after="0" w:line="240" w:lineRule="auto"/>
              <w:rPr>
                <w:rFonts w:ascii="Times New Roman" w:eastAsia="Times New Roman" w:hAnsi="Times New Roman" w:cs="Times New Roman"/>
                <w:color w:val="000000"/>
                <w:sz w:val="19"/>
                <w:szCs w:val="12"/>
                <w:lang w:eastAsia="ar-SA"/>
              </w:rPr>
            </w:pPr>
          </w:p>
        </w:tc>
        <w:tc>
          <w:tcPr>
            <w:tcW w:w="1692" w:type="dxa"/>
            <w:vAlign w:val="bottom"/>
          </w:tcPr>
          <w:p w14:paraId="5FDDB887" w14:textId="77777777" w:rsidR="00F618C4" w:rsidRPr="00EA75A1" w:rsidRDefault="00F618C4">
            <w:pPr>
              <w:suppressAutoHyphens/>
              <w:snapToGrid w:val="0"/>
              <w:spacing w:after="0" w:line="240" w:lineRule="auto"/>
              <w:jc w:val="right"/>
              <w:rPr>
                <w:rFonts w:ascii="Times New Roman" w:eastAsia="Times New Roman" w:hAnsi="Times New Roman" w:cs="Times New Roman"/>
                <w:color w:val="000000"/>
                <w:sz w:val="19"/>
                <w:szCs w:val="12"/>
                <w:lang w:eastAsia="ar-SA"/>
              </w:rPr>
            </w:pPr>
          </w:p>
        </w:tc>
      </w:tr>
      <w:tr w:rsidR="00892B09" w:rsidRPr="00EA75A1" w14:paraId="2900DD4E" w14:textId="77777777" w:rsidTr="00E7673C">
        <w:tc>
          <w:tcPr>
            <w:tcW w:w="820" w:type="dxa"/>
          </w:tcPr>
          <w:p w14:paraId="0F94B850" w14:textId="77777777" w:rsidR="00892B09" w:rsidRPr="00EA75A1" w:rsidRDefault="00892B09">
            <w:pPr>
              <w:suppressAutoHyphens/>
              <w:snapToGrid w:val="0"/>
              <w:spacing w:after="0" w:line="240" w:lineRule="auto"/>
              <w:jc w:val="center"/>
              <w:rPr>
                <w:rFonts w:ascii="Times New Roman" w:eastAsia="Times New Roman" w:hAnsi="Times New Roman" w:cs="Times New Roman"/>
                <w:color w:val="000000"/>
                <w:sz w:val="19"/>
                <w:szCs w:val="12"/>
                <w:lang w:eastAsia="ar-SA"/>
              </w:rPr>
            </w:pPr>
          </w:p>
        </w:tc>
        <w:tc>
          <w:tcPr>
            <w:tcW w:w="2570" w:type="dxa"/>
            <w:vAlign w:val="bottom"/>
          </w:tcPr>
          <w:p w14:paraId="576F96EC" w14:textId="77777777" w:rsidR="00892B09" w:rsidRPr="00EA75A1" w:rsidRDefault="00892B09">
            <w:pPr>
              <w:suppressAutoHyphens/>
              <w:snapToGrid w:val="0"/>
              <w:spacing w:after="0" w:line="240" w:lineRule="auto"/>
              <w:jc w:val="center"/>
              <w:rPr>
                <w:rFonts w:ascii="Times New Roman" w:eastAsia="Times New Roman" w:hAnsi="Times New Roman" w:cs="Times New Roman"/>
                <w:color w:val="000000"/>
                <w:sz w:val="19"/>
                <w:szCs w:val="12"/>
                <w:lang w:eastAsia="ar-SA"/>
              </w:rPr>
            </w:pPr>
          </w:p>
        </w:tc>
        <w:tc>
          <w:tcPr>
            <w:tcW w:w="3979" w:type="dxa"/>
            <w:vAlign w:val="bottom"/>
          </w:tcPr>
          <w:p w14:paraId="6EFDCEF9" w14:textId="77777777" w:rsidR="00892B09" w:rsidRPr="00EA75A1" w:rsidRDefault="00892B09">
            <w:pPr>
              <w:suppressAutoHyphens/>
              <w:snapToGrid w:val="0"/>
              <w:spacing w:after="0" w:line="240" w:lineRule="auto"/>
              <w:rPr>
                <w:rFonts w:ascii="Times New Roman" w:eastAsia="Times New Roman" w:hAnsi="Times New Roman" w:cs="Times New Roman"/>
                <w:color w:val="000000"/>
                <w:sz w:val="19"/>
                <w:szCs w:val="12"/>
                <w:lang w:eastAsia="ar-SA"/>
              </w:rPr>
            </w:pPr>
          </w:p>
        </w:tc>
        <w:tc>
          <w:tcPr>
            <w:tcW w:w="1692" w:type="dxa"/>
            <w:vAlign w:val="bottom"/>
          </w:tcPr>
          <w:p w14:paraId="19FA0E3C" w14:textId="77777777" w:rsidR="00892B09" w:rsidRPr="00EA75A1" w:rsidRDefault="00892B09">
            <w:pPr>
              <w:suppressAutoHyphens/>
              <w:snapToGrid w:val="0"/>
              <w:spacing w:after="0" w:line="240" w:lineRule="auto"/>
              <w:jc w:val="right"/>
              <w:rPr>
                <w:rFonts w:ascii="Times New Roman" w:eastAsia="Times New Roman" w:hAnsi="Times New Roman" w:cs="Times New Roman"/>
                <w:color w:val="000000"/>
                <w:sz w:val="19"/>
                <w:szCs w:val="12"/>
                <w:lang w:eastAsia="ar-SA"/>
              </w:rPr>
            </w:pPr>
          </w:p>
        </w:tc>
      </w:tr>
    </w:tbl>
    <w:p w14:paraId="1DD06380" w14:textId="6DE64910" w:rsidR="00F618C4" w:rsidRPr="003D3791" w:rsidRDefault="00E7673C" w:rsidP="003D3791">
      <w:pPr>
        <w:suppressAutoHyphens/>
        <w:spacing w:after="0" w:line="240" w:lineRule="auto"/>
        <w:rPr>
          <w:rFonts w:ascii="Times New Roman" w:eastAsia="Times New Roman" w:hAnsi="Times New Roman" w:cs="Times New Roman"/>
          <w:color w:val="000000"/>
          <w:sz w:val="19"/>
          <w:szCs w:val="24"/>
          <w:lang w:eastAsia="ar-SA"/>
        </w:rPr>
      </w:pPr>
      <w:r w:rsidRPr="003D3791">
        <w:rPr>
          <w:rFonts w:ascii="Times New Roman" w:eastAsia="Times New Roman" w:hAnsi="Times New Roman" w:cs="Times New Roman"/>
          <w:color w:val="000000"/>
          <w:sz w:val="20"/>
          <w:szCs w:val="28"/>
          <w:lang w:eastAsia="ar-SA"/>
        </w:rPr>
        <w:t>"</w:t>
      </w:r>
    </w:p>
    <w:sectPr w:rsidR="00F618C4" w:rsidRPr="003D3791" w:rsidSect="003D3791">
      <w:headerReference w:type="default" r:id="rId11"/>
      <w:footerReference w:type="defaul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12817" w14:textId="77777777" w:rsidR="00F018D6" w:rsidRDefault="00F018D6" w:rsidP="00F018D6">
      <w:pPr>
        <w:spacing w:after="0" w:line="240" w:lineRule="auto"/>
      </w:pPr>
      <w:r>
        <w:separator/>
      </w:r>
    </w:p>
  </w:endnote>
  <w:endnote w:type="continuationSeparator" w:id="0">
    <w:p w14:paraId="1CB08A9C" w14:textId="77777777" w:rsidR="00F018D6" w:rsidRDefault="00F018D6" w:rsidP="00F01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91D73" w14:textId="60099B0A" w:rsidR="00F018D6" w:rsidRPr="003D3791" w:rsidRDefault="00F018D6">
    <w:pPr>
      <w:pStyle w:val="Footer"/>
      <w:rPr>
        <w:rFonts w:ascii="Times New Roman" w:hAnsi="Times New Roman" w:cs="Times New Roman"/>
        <w:sz w:val="16"/>
        <w:szCs w:val="16"/>
      </w:rPr>
    </w:pPr>
    <w:r w:rsidRPr="00413243">
      <w:rPr>
        <w:rFonts w:ascii="Times New Roman" w:hAnsi="Times New Roman" w:cs="Times New Roman"/>
        <w:sz w:val="16"/>
        <w:szCs w:val="16"/>
      </w:rPr>
      <w:t>N2739_3p1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6C489" w14:textId="0964CBF4" w:rsidR="00F018D6" w:rsidRPr="003D3791" w:rsidRDefault="00F018D6">
    <w:pPr>
      <w:pStyle w:val="Footer"/>
      <w:rPr>
        <w:rFonts w:ascii="Times New Roman" w:hAnsi="Times New Roman" w:cs="Times New Roman"/>
        <w:sz w:val="16"/>
        <w:szCs w:val="16"/>
      </w:rPr>
    </w:pPr>
    <w:r w:rsidRPr="003D3791">
      <w:rPr>
        <w:rFonts w:ascii="Times New Roman" w:hAnsi="Times New Roman" w:cs="Times New Roman"/>
        <w:sz w:val="16"/>
        <w:szCs w:val="16"/>
      </w:rPr>
      <w:t>N2739_3p1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A2557" w14:textId="77777777" w:rsidR="00F018D6" w:rsidRDefault="00F018D6" w:rsidP="00F018D6">
      <w:pPr>
        <w:spacing w:after="0" w:line="240" w:lineRule="auto"/>
      </w:pPr>
      <w:r>
        <w:separator/>
      </w:r>
    </w:p>
  </w:footnote>
  <w:footnote w:type="continuationSeparator" w:id="0">
    <w:p w14:paraId="752060BC" w14:textId="77777777" w:rsidR="00F018D6" w:rsidRDefault="00F018D6" w:rsidP="00F01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35184463"/>
      <w:docPartObj>
        <w:docPartGallery w:val="Page Numbers (Top of Page)"/>
        <w:docPartUnique/>
      </w:docPartObj>
    </w:sdtPr>
    <w:sdtEndPr>
      <w:rPr>
        <w:noProof/>
      </w:rPr>
    </w:sdtEndPr>
    <w:sdtContent>
      <w:p w14:paraId="5183ED5D" w14:textId="79B43FB1" w:rsidR="00F018D6" w:rsidRPr="003D3791" w:rsidRDefault="00F018D6" w:rsidP="003D3791">
        <w:pPr>
          <w:pStyle w:val="Header"/>
          <w:jc w:val="center"/>
          <w:rPr>
            <w:rFonts w:ascii="Times New Roman" w:hAnsi="Times New Roman" w:cs="Times New Roman"/>
            <w:sz w:val="24"/>
            <w:szCs w:val="24"/>
          </w:rPr>
        </w:pPr>
        <w:r w:rsidRPr="003D3791">
          <w:rPr>
            <w:rFonts w:ascii="Times New Roman" w:hAnsi="Times New Roman" w:cs="Times New Roman"/>
            <w:sz w:val="24"/>
            <w:szCs w:val="24"/>
          </w:rPr>
          <w:fldChar w:fldCharType="begin"/>
        </w:r>
        <w:r w:rsidRPr="003D3791">
          <w:rPr>
            <w:rFonts w:ascii="Times New Roman" w:hAnsi="Times New Roman" w:cs="Times New Roman"/>
            <w:sz w:val="24"/>
            <w:szCs w:val="24"/>
          </w:rPr>
          <w:instrText xml:space="preserve"> PAGE   \* MERGEFORMAT </w:instrText>
        </w:r>
        <w:r w:rsidRPr="003D3791">
          <w:rPr>
            <w:rFonts w:ascii="Times New Roman" w:hAnsi="Times New Roman" w:cs="Times New Roman"/>
            <w:sz w:val="24"/>
            <w:szCs w:val="24"/>
          </w:rPr>
          <w:fldChar w:fldCharType="separate"/>
        </w:r>
        <w:r w:rsidRPr="003D3791">
          <w:rPr>
            <w:rFonts w:ascii="Times New Roman" w:hAnsi="Times New Roman" w:cs="Times New Roman"/>
            <w:noProof/>
            <w:sz w:val="24"/>
            <w:szCs w:val="24"/>
          </w:rPr>
          <w:t>2</w:t>
        </w:r>
        <w:r w:rsidRPr="003D379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6411E"/>
    <w:multiLevelType w:val="hybridMultilevel"/>
    <w:tmpl w:val="014E616E"/>
    <w:lvl w:ilvl="0" w:tplc="452AABE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301E1953"/>
    <w:multiLevelType w:val="hybridMultilevel"/>
    <w:tmpl w:val="6A6420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7CA0623"/>
    <w:multiLevelType w:val="hybridMultilevel"/>
    <w:tmpl w:val="B2B420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E9D5C0D"/>
    <w:multiLevelType w:val="hybridMultilevel"/>
    <w:tmpl w:val="C90C65F8"/>
    <w:lvl w:ilvl="0" w:tplc="33AA8B04">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E582408"/>
    <w:multiLevelType w:val="hybridMultilevel"/>
    <w:tmpl w:val="6CAA56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781626B"/>
    <w:multiLevelType w:val="hybridMultilevel"/>
    <w:tmpl w:val="C49AD0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1532136">
    <w:abstractNumId w:val="2"/>
  </w:num>
  <w:num w:numId="2" w16cid:durableId="1505172318">
    <w:abstractNumId w:val="4"/>
  </w:num>
  <w:num w:numId="3" w16cid:durableId="1180852858">
    <w:abstractNumId w:val="0"/>
  </w:num>
  <w:num w:numId="4" w16cid:durableId="1664043128">
    <w:abstractNumId w:val="3"/>
  </w:num>
  <w:num w:numId="5" w16cid:durableId="2136674686">
    <w:abstractNumId w:val="5"/>
  </w:num>
  <w:num w:numId="6" w16cid:durableId="1209564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B5E"/>
    <w:rsid w:val="000021A3"/>
    <w:rsid w:val="00003E5C"/>
    <w:rsid w:val="0004794B"/>
    <w:rsid w:val="00052287"/>
    <w:rsid w:val="000531B6"/>
    <w:rsid w:val="00057C3D"/>
    <w:rsid w:val="00066DCB"/>
    <w:rsid w:val="0008082E"/>
    <w:rsid w:val="00091630"/>
    <w:rsid w:val="000A2FF6"/>
    <w:rsid w:val="000A3EAC"/>
    <w:rsid w:val="000A62D0"/>
    <w:rsid w:val="000B1EFF"/>
    <w:rsid w:val="000B4848"/>
    <w:rsid w:val="000B4C55"/>
    <w:rsid w:val="000B6A77"/>
    <w:rsid w:val="000C18F6"/>
    <w:rsid w:val="000D16D6"/>
    <w:rsid w:val="000D31E6"/>
    <w:rsid w:val="000D7D23"/>
    <w:rsid w:val="000E44A7"/>
    <w:rsid w:val="000F3380"/>
    <w:rsid w:val="000F60A1"/>
    <w:rsid w:val="00120777"/>
    <w:rsid w:val="001268C0"/>
    <w:rsid w:val="00132D51"/>
    <w:rsid w:val="00133B69"/>
    <w:rsid w:val="00137E73"/>
    <w:rsid w:val="001411A0"/>
    <w:rsid w:val="00151308"/>
    <w:rsid w:val="00152057"/>
    <w:rsid w:val="00161CC8"/>
    <w:rsid w:val="00190789"/>
    <w:rsid w:val="001C783B"/>
    <w:rsid w:val="001D71B7"/>
    <w:rsid w:val="001F1018"/>
    <w:rsid w:val="001F64BB"/>
    <w:rsid w:val="001F7CE2"/>
    <w:rsid w:val="00233BAB"/>
    <w:rsid w:val="002369BF"/>
    <w:rsid w:val="00244210"/>
    <w:rsid w:val="002446EC"/>
    <w:rsid w:val="00245C7F"/>
    <w:rsid w:val="00251C1B"/>
    <w:rsid w:val="0025747F"/>
    <w:rsid w:val="00260F94"/>
    <w:rsid w:val="002A0F65"/>
    <w:rsid w:val="002A71C6"/>
    <w:rsid w:val="002B1B5E"/>
    <w:rsid w:val="002D1423"/>
    <w:rsid w:val="002D63F5"/>
    <w:rsid w:val="002E017C"/>
    <w:rsid w:val="002E1DDA"/>
    <w:rsid w:val="002E5596"/>
    <w:rsid w:val="002E5B07"/>
    <w:rsid w:val="002F4899"/>
    <w:rsid w:val="002F695D"/>
    <w:rsid w:val="00311579"/>
    <w:rsid w:val="0031555F"/>
    <w:rsid w:val="00316AA5"/>
    <w:rsid w:val="0032679F"/>
    <w:rsid w:val="00335DF6"/>
    <w:rsid w:val="00344502"/>
    <w:rsid w:val="00350591"/>
    <w:rsid w:val="00354D76"/>
    <w:rsid w:val="003619B7"/>
    <w:rsid w:val="00376DBB"/>
    <w:rsid w:val="00382F03"/>
    <w:rsid w:val="00383429"/>
    <w:rsid w:val="003B058C"/>
    <w:rsid w:val="003B0A7E"/>
    <w:rsid w:val="003B29C3"/>
    <w:rsid w:val="003C3283"/>
    <w:rsid w:val="003C3C55"/>
    <w:rsid w:val="003C3DDA"/>
    <w:rsid w:val="003C5D61"/>
    <w:rsid w:val="003D3791"/>
    <w:rsid w:val="003E2F93"/>
    <w:rsid w:val="003F451F"/>
    <w:rsid w:val="00405E0A"/>
    <w:rsid w:val="00407F59"/>
    <w:rsid w:val="00417ADB"/>
    <w:rsid w:val="00430861"/>
    <w:rsid w:val="00441F5F"/>
    <w:rsid w:val="00442644"/>
    <w:rsid w:val="00445C95"/>
    <w:rsid w:val="004553A1"/>
    <w:rsid w:val="00460AC5"/>
    <w:rsid w:val="004740F1"/>
    <w:rsid w:val="00474A69"/>
    <w:rsid w:val="00481BA3"/>
    <w:rsid w:val="0049404B"/>
    <w:rsid w:val="00495B11"/>
    <w:rsid w:val="004B04BF"/>
    <w:rsid w:val="004B1E7D"/>
    <w:rsid w:val="004B414C"/>
    <w:rsid w:val="004B51F9"/>
    <w:rsid w:val="004B6406"/>
    <w:rsid w:val="004C4B4F"/>
    <w:rsid w:val="004E1EDF"/>
    <w:rsid w:val="004E74BA"/>
    <w:rsid w:val="004E767E"/>
    <w:rsid w:val="004E7A71"/>
    <w:rsid w:val="00500A98"/>
    <w:rsid w:val="00501D56"/>
    <w:rsid w:val="00503E7E"/>
    <w:rsid w:val="00511555"/>
    <w:rsid w:val="005173D4"/>
    <w:rsid w:val="0052003E"/>
    <w:rsid w:val="00523971"/>
    <w:rsid w:val="00531B2E"/>
    <w:rsid w:val="00534153"/>
    <w:rsid w:val="00565140"/>
    <w:rsid w:val="00575E56"/>
    <w:rsid w:val="00587863"/>
    <w:rsid w:val="005A563A"/>
    <w:rsid w:val="005B7DC4"/>
    <w:rsid w:val="005C2580"/>
    <w:rsid w:val="005D30DE"/>
    <w:rsid w:val="005E0D7D"/>
    <w:rsid w:val="00625FC8"/>
    <w:rsid w:val="006336DE"/>
    <w:rsid w:val="006517F7"/>
    <w:rsid w:val="00654B90"/>
    <w:rsid w:val="00665D3B"/>
    <w:rsid w:val="006661D2"/>
    <w:rsid w:val="00692C52"/>
    <w:rsid w:val="006A2DC6"/>
    <w:rsid w:val="006B4475"/>
    <w:rsid w:val="006C1484"/>
    <w:rsid w:val="006D414E"/>
    <w:rsid w:val="006D5566"/>
    <w:rsid w:val="006E21DC"/>
    <w:rsid w:val="006E3AEF"/>
    <w:rsid w:val="006F03C7"/>
    <w:rsid w:val="006F3172"/>
    <w:rsid w:val="006F3605"/>
    <w:rsid w:val="006F43DE"/>
    <w:rsid w:val="006F7B3C"/>
    <w:rsid w:val="00703DCB"/>
    <w:rsid w:val="00706B48"/>
    <w:rsid w:val="00734411"/>
    <w:rsid w:val="00766B06"/>
    <w:rsid w:val="007711B6"/>
    <w:rsid w:val="007825EE"/>
    <w:rsid w:val="00783968"/>
    <w:rsid w:val="00790151"/>
    <w:rsid w:val="00792ED7"/>
    <w:rsid w:val="0079455C"/>
    <w:rsid w:val="007A507F"/>
    <w:rsid w:val="007B2B78"/>
    <w:rsid w:val="007C6622"/>
    <w:rsid w:val="007E2EED"/>
    <w:rsid w:val="00803EA3"/>
    <w:rsid w:val="00805ABB"/>
    <w:rsid w:val="00817C6B"/>
    <w:rsid w:val="008233F7"/>
    <w:rsid w:val="00834C2D"/>
    <w:rsid w:val="008529F6"/>
    <w:rsid w:val="008573F4"/>
    <w:rsid w:val="008579C9"/>
    <w:rsid w:val="0087351C"/>
    <w:rsid w:val="00880098"/>
    <w:rsid w:val="00891236"/>
    <w:rsid w:val="00892B09"/>
    <w:rsid w:val="008A0923"/>
    <w:rsid w:val="008A3294"/>
    <w:rsid w:val="008C4CA2"/>
    <w:rsid w:val="008C7B64"/>
    <w:rsid w:val="008D3B09"/>
    <w:rsid w:val="008D40C4"/>
    <w:rsid w:val="008F2A30"/>
    <w:rsid w:val="008F4268"/>
    <w:rsid w:val="00915BC2"/>
    <w:rsid w:val="009256F6"/>
    <w:rsid w:val="00933744"/>
    <w:rsid w:val="00936747"/>
    <w:rsid w:val="00937039"/>
    <w:rsid w:val="00954678"/>
    <w:rsid w:val="00956BF6"/>
    <w:rsid w:val="00960E21"/>
    <w:rsid w:val="00963DDD"/>
    <w:rsid w:val="00965226"/>
    <w:rsid w:val="009822B5"/>
    <w:rsid w:val="00982D66"/>
    <w:rsid w:val="00992C0B"/>
    <w:rsid w:val="00995474"/>
    <w:rsid w:val="0099580C"/>
    <w:rsid w:val="00997177"/>
    <w:rsid w:val="009A5CAC"/>
    <w:rsid w:val="009B36D2"/>
    <w:rsid w:val="009D12C5"/>
    <w:rsid w:val="009D2737"/>
    <w:rsid w:val="009D3064"/>
    <w:rsid w:val="009D62E8"/>
    <w:rsid w:val="009E3405"/>
    <w:rsid w:val="009F4737"/>
    <w:rsid w:val="009F6083"/>
    <w:rsid w:val="00A41857"/>
    <w:rsid w:val="00A631EA"/>
    <w:rsid w:val="00A75D6A"/>
    <w:rsid w:val="00A85D7D"/>
    <w:rsid w:val="00AA17ED"/>
    <w:rsid w:val="00AA3B1E"/>
    <w:rsid w:val="00AC0D52"/>
    <w:rsid w:val="00AC5F0B"/>
    <w:rsid w:val="00AC77F5"/>
    <w:rsid w:val="00AD4366"/>
    <w:rsid w:val="00AD565A"/>
    <w:rsid w:val="00AD5DCF"/>
    <w:rsid w:val="00AE1ECF"/>
    <w:rsid w:val="00AF131C"/>
    <w:rsid w:val="00B02B21"/>
    <w:rsid w:val="00B1422C"/>
    <w:rsid w:val="00B17D3A"/>
    <w:rsid w:val="00B33355"/>
    <w:rsid w:val="00B4519A"/>
    <w:rsid w:val="00B63005"/>
    <w:rsid w:val="00B70003"/>
    <w:rsid w:val="00B71E55"/>
    <w:rsid w:val="00B729A0"/>
    <w:rsid w:val="00B765C8"/>
    <w:rsid w:val="00B922D3"/>
    <w:rsid w:val="00BA320E"/>
    <w:rsid w:val="00BA51D1"/>
    <w:rsid w:val="00BD2BF8"/>
    <w:rsid w:val="00BD69B9"/>
    <w:rsid w:val="00BE160E"/>
    <w:rsid w:val="00C04BC0"/>
    <w:rsid w:val="00C06AC6"/>
    <w:rsid w:val="00C17789"/>
    <w:rsid w:val="00C21C3A"/>
    <w:rsid w:val="00C229EB"/>
    <w:rsid w:val="00C258AC"/>
    <w:rsid w:val="00C32882"/>
    <w:rsid w:val="00C33A0A"/>
    <w:rsid w:val="00C40D1E"/>
    <w:rsid w:val="00C41655"/>
    <w:rsid w:val="00C53090"/>
    <w:rsid w:val="00C55826"/>
    <w:rsid w:val="00C9011F"/>
    <w:rsid w:val="00CA2306"/>
    <w:rsid w:val="00CA39C5"/>
    <w:rsid w:val="00CC4A31"/>
    <w:rsid w:val="00CC6266"/>
    <w:rsid w:val="00CD5D56"/>
    <w:rsid w:val="00CE177F"/>
    <w:rsid w:val="00CE5834"/>
    <w:rsid w:val="00D01F4D"/>
    <w:rsid w:val="00D06538"/>
    <w:rsid w:val="00D10ED8"/>
    <w:rsid w:val="00D146AB"/>
    <w:rsid w:val="00D2418C"/>
    <w:rsid w:val="00D302DA"/>
    <w:rsid w:val="00D409DE"/>
    <w:rsid w:val="00D42056"/>
    <w:rsid w:val="00D5564B"/>
    <w:rsid w:val="00D6286E"/>
    <w:rsid w:val="00D62E6A"/>
    <w:rsid w:val="00D81E2D"/>
    <w:rsid w:val="00D86A7A"/>
    <w:rsid w:val="00D94460"/>
    <w:rsid w:val="00DA4B18"/>
    <w:rsid w:val="00DA4D94"/>
    <w:rsid w:val="00DB5515"/>
    <w:rsid w:val="00DB5C73"/>
    <w:rsid w:val="00DB6528"/>
    <w:rsid w:val="00DD7979"/>
    <w:rsid w:val="00DE025B"/>
    <w:rsid w:val="00DE1CFE"/>
    <w:rsid w:val="00DE7994"/>
    <w:rsid w:val="00E02631"/>
    <w:rsid w:val="00E1259A"/>
    <w:rsid w:val="00E15BB2"/>
    <w:rsid w:val="00E16585"/>
    <w:rsid w:val="00E20221"/>
    <w:rsid w:val="00E366B3"/>
    <w:rsid w:val="00E37026"/>
    <w:rsid w:val="00E51CF4"/>
    <w:rsid w:val="00E545CD"/>
    <w:rsid w:val="00E62EF3"/>
    <w:rsid w:val="00E70CF1"/>
    <w:rsid w:val="00E724B9"/>
    <w:rsid w:val="00E7673C"/>
    <w:rsid w:val="00E86B58"/>
    <w:rsid w:val="00E97BBB"/>
    <w:rsid w:val="00EA4D94"/>
    <w:rsid w:val="00EA75A1"/>
    <w:rsid w:val="00EA7843"/>
    <w:rsid w:val="00EB262A"/>
    <w:rsid w:val="00EB6A13"/>
    <w:rsid w:val="00EC4F68"/>
    <w:rsid w:val="00EC788F"/>
    <w:rsid w:val="00ED158C"/>
    <w:rsid w:val="00EE198F"/>
    <w:rsid w:val="00EE4E84"/>
    <w:rsid w:val="00EE61E7"/>
    <w:rsid w:val="00EE7F8A"/>
    <w:rsid w:val="00EF0DCE"/>
    <w:rsid w:val="00EF2439"/>
    <w:rsid w:val="00EF4DAD"/>
    <w:rsid w:val="00F018D6"/>
    <w:rsid w:val="00F258FE"/>
    <w:rsid w:val="00F25BFC"/>
    <w:rsid w:val="00F27ED8"/>
    <w:rsid w:val="00F5510C"/>
    <w:rsid w:val="00F56897"/>
    <w:rsid w:val="00F618C4"/>
    <w:rsid w:val="00F650CA"/>
    <w:rsid w:val="00F65AD2"/>
    <w:rsid w:val="00F71599"/>
    <w:rsid w:val="00FA66C1"/>
    <w:rsid w:val="00FA7471"/>
    <w:rsid w:val="00FB609D"/>
    <w:rsid w:val="00FC52CC"/>
    <w:rsid w:val="00FD10CB"/>
    <w:rsid w:val="00FD149D"/>
    <w:rsid w:val="00FD7EAD"/>
    <w:rsid w:val="00FE45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16BB7"/>
  <w15:chartTrackingRefBased/>
  <w15:docId w15:val="{E30C008B-9793-4AED-AAF3-237168089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1B5E"/>
    <w:rPr>
      <w:color w:val="0000FF"/>
      <w:u w:val="single"/>
    </w:rPr>
  </w:style>
  <w:style w:type="paragraph" w:styleId="ListParagraph">
    <w:name w:val="List Paragraph"/>
    <w:aliases w:val="2"/>
    <w:basedOn w:val="Normal"/>
    <w:link w:val="ListParagraphChar"/>
    <w:uiPriority w:val="34"/>
    <w:qFormat/>
    <w:rsid w:val="002B1B5E"/>
    <w:pPr>
      <w:ind w:left="720"/>
      <w:contextualSpacing/>
    </w:pPr>
  </w:style>
  <w:style w:type="paragraph" w:styleId="NormalWeb">
    <w:name w:val="Normal (Web)"/>
    <w:basedOn w:val="Normal"/>
    <w:uiPriority w:val="99"/>
    <w:unhideWhenUsed/>
    <w:rsid w:val="00C04BC0"/>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Revision">
    <w:name w:val="Revision"/>
    <w:hidden/>
    <w:uiPriority w:val="99"/>
    <w:semiHidden/>
    <w:rsid w:val="00F618C4"/>
    <w:pPr>
      <w:spacing w:after="0" w:line="240" w:lineRule="auto"/>
    </w:pPr>
  </w:style>
  <w:style w:type="character" w:styleId="UnresolvedMention">
    <w:name w:val="Unresolved Mention"/>
    <w:basedOn w:val="DefaultParagraphFont"/>
    <w:uiPriority w:val="99"/>
    <w:semiHidden/>
    <w:unhideWhenUsed/>
    <w:rsid w:val="00F650CA"/>
    <w:rPr>
      <w:color w:val="605E5C"/>
      <w:shd w:val="clear" w:color="auto" w:fill="E1DFDD"/>
    </w:rPr>
  </w:style>
  <w:style w:type="character" w:styleId="CommentReference">
    <w:name w:val="annotation reference"/>
    <w:basedOn w:val="DefaultParagraphFont"/>
    <w:uiPriority w:val="99"/>
    <w:semiHidden/>
    <w:unhideWhenUsed/>
    <w:rsid w:val="00F650CA"/>
    <w:rPr>
      <w:sz w:val="16"/>
      <w:szCs w:val="16"/>
    </w:rPr>
  </w:style>
  <w:style w:type="paragraph" w:styleId="CommentText">
    <w:name w:val="annotation text"/>
    <w:basedOn w:val="Normal"/>
    <w:link w:val="CommentTextChar"/>
    <w:uiPriority w:val="99"/>
    <w:unhideWhenUsed/>
    <w:rsid w:val="00F650CA"/>
    <w:pPr>
      <w:spacing w:line="240" w:lineRule="auto"/>
    </w:pPr>
    <w:rPr>
      <w:sz w:val="20"/>
      <w:szCs w:val="20"/>
    </w:rPr>
  </w:style>
  <w:style w:type="character" w:customStyle="1" w:styleId="CommentTextChar">
    <w:name w:val="Comment Text Char"/>
    <w:basedOn w:val="DefaultParagraphFont"/>
    <w:link w:val="CommentText"/>
    <w:uiPriority w:val="99"/>
    <w:rsid w:val="00F650CA"/>
    <w:rPr>
      <w:sz w:val="20"/>
      <w:szCs w:val="20"/>
    </w:rPr>
  </w:style>
  <w:style w:type="paragraph" w:styleId="CommentSubject">
    <w:name w:val="annotation subject"/>
    <w:basedOn w:val="CommentText"/>
    <w:next w:val="CommentText"/>
    <w:link w:val="CommentSubjectChar"/>
    <w:uiPriority w:val="99"/>
    <w:semiHidden/>
    <w:unhideWhenUsed/>
    <w:rsid w:val="00F650CA"/>
    <w:rPr>
      <w:b/>
      <w:bCs/>
    </w:rPr>
  </w:style>
  <w:style w:type="character" w:customStyle="1" w:styleId="CommentSubjectChar">
    <w:name w:val="Comment Subject Char"/>
    <w:basedOn w:val="CommentTextChar"/>
    <w:link w:val="CommentSubject"/>
    <w:uiPriority w:val="99"/>
    <w:semiHidden/>
    <w:rsid w:val="00F650CA"/>
    <w:rPr>
      <w:b/>
      <w:bCs/>
      <w:sz w:val="20"/>
      <w:szCs w:val="20"/>
    </w:rPr>
  </w:style>
  <w:style w:type="paragraph" w:customStyle="1" w:styleId="tv213">
    <w:name w:val="tv213"/>
    <w:basedOn w:val="Normal"/>
    <w:rsid w:val="000C18F6"/>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labojumupamats">
    <w:name w:val="labojumu_pamats"/>
    <w:basedOn w:val="Normal"/>
    <w:rsid w:val="000C18F6"/>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naisnod">
    <w:name w:val="naisnod"/>
    <w:basedOn w:val="Normal"/>
    <w:rsid w:val="002F4899"/>
    <w:pPr>
      <w:spacing w:before="150" w:after="150" w:line="240" w:lineRule="auto"/>
      <w:jc w:val="center"/>
    </w:pPr>
    <w:rPr>
      <w:rFonts w:ascii="Times New Roman" w:eastAsia="Calibri" w:hAnsi="Times New Roman" w:cs="Times New Roman"/>
      <w:b/>
      <w:bCs/>
      <w:kern w:val="0"/>
      <w:sz w:val="24"/>
      <w:szCs w:val="24"/>
      <w:lang w:eastAsia="lv-LV"/>
      <w14:ligatures w14:val="none"/>
    </w:rPr>
  </w:style>
  <w:style w:type="paragraph" w:customStyle="1" w:styleId="naiskr">
    <w:name w:val="naiskr"/>
    <w:basedOn w:val="Normal"/>
    <w:rsid w:val="002F4899"/>
    <w:pPr>
      <w:spacing w:before="75" w:after="75" w:line="240" w:lineRule="auto"/>
    </w:pPr>
    <w:rPr>
      <w:rFonts w:ascii="Times New Roman" w:eastAsia="Calibri" w:hAnsi="Times New Roman" w:cs="Times New Roman"/>
      <w:kern w:val="0"/>
      <w:sz w:val="24"/>
      <w:szCs w:val="24"/>
      <w:lang w:eastAsia="lv-LV"/>
      <w14:ligatures w14:val="none"/>
    </w:rPr>
  </w:style>
  <w:style w:type="character" w:customStyle="1" w:styleId="ListParagraphChar">
    <w:name w:val="List Paragraph Char"/>
    <w:aliases w:val="2 Char"/>
    <w:link w:val="ListParagraph"/>
    <w:uiPriority w:val="34"/>
    <w:locked/>
    <w:rsid w:val="002F4899"/>
  </w:style>
  <w:style w:type="character" w:styleId="FollowedHyperlink">
    <w:name w:val="FollowedHyperlink"/>
    <w:basedOn w:val="DefaultParagraphFont"/>
    <w:uiPriority w:val="99"/>
    <w:semiHidden/>
    <w:unhideWhenUsed/>
    <w:rsid w:val="007A507F"/>
    <w:rPr>
      <w:color w:val="954F72" w:themeColor="followedHyperlink"/>
      <w:u w:val="single"/>
    </w:rPr>
  </w:style>
  <w:style w:type="paragraph" w:customStyle="1" w:styleId="TableContents">
    <w:name w:val="Table Contents"/>
    <w:basedOn w:val="Normal"/>
    <w:rsid w:val="00D42056"/>
    <w:pPr>
      <w:widowControl w:val="0"/>
      <w:suppressLineNumbers/>
      <w:suppressAutoHyphens/>
      <w:spacing w:after="0" w:line="240" w:lineRule="auto"/>
    </w:pPr>
    <w:rPr>
      <w:rFonts w:ascii="Times New Roman" w:eastAsia="Lucida Sans Unicode" w:hAnsi="Times New Roman" w:cs="Times New Roman"/>
      <w:kern w:val="1"/>
      <w:sz w:val="24"/>
      <w:szCs w:val="24"/>
      <w14:ligatures w14:val="none"/>
    </w:rPr>
  </w:style>
  <w:style w:type="character" w:customStyle="1" w:styleId="numbered-fieldnumber-numeral">
    <w:name w:val="numbered-field__number-numeral"/>
    <w:basedOn w:val="DefaultParagraphFont"/>
    <w:rsid w:val="00EA75A1"/>
  </w:style>
  <w:style w:type="character" w:customStyle="1" w:styleId="data-node--83a75371-5529-4253-8e07-924b84b80b33">
    <w:name w:val="data-node--83a75371-5529-4253-8e07-924b84b80b33"/>
    <w:basedOn w:val="DefaultParagraphFont"/>
    <w:rsid w:val="00EA75A1"/>
  </w:style>
  <w:style w:type="character" w:customStyle="1" w:styleId="data-node--c2f07e02-61fa-4a68-9c19-57dfa7fa9cf9">
    <w:name w:val="data-node--c2f07e02-61fa-4a68-9c19-57dfa7fa9cf9"/>
    <w:basedOn w:val="DefaultParagraphFont"/>
    <w:rsid w:val="00EA75A1"/>
  </w:style>
  <w:style w:type="character" w:customStyle="1" w:styleId="data-node--de6d4c2c-1a51-4608-b676-d54a2a3986a0">
    <w:name w:val="data-node--de6d4c2c-1a51-4608-b676-d54a2a3986a0"/>
    <w:basedOn w:val="DefaultParagraphFont"/>
    <w:rsid w:val="00EA75A1"/>
  </w:style>
  <w:style w:type="paragraph" w:styleId="Header">
    <w:name w:val="header"/>
    <w:basedOn w:val="Normal"/>
    <w:link w:val="HeaderChar"/>
    <w:uiPriority w:val="99"/>
    <w:unhideWhenUsed/>
    <w:rsid w:val="00F018D6"/>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18D6"/>
  </w:style>
  <w:style w:type="paragraph" w:styleId="Footer">
    <w:name w:val="footer"/>
    <w:basedOn w:val="Normal"/>
    <w:link w:val="FooterChar"/>
    <w:uiPriority w:val="99"/>
    <w:unhideWhenUsed/>
    <w:rsid w:val="00F018D6"/>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18D6"/>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004745">
      <w:bodyDiv w:val="1"/>
      <w:marLeft w:val="0"/>
      <w:marRight w:val="0"/>
      <w:marTop w:val="0"/>
      <w:marBottom w:val="0"/>
      <w:divBdr>
        <w:top w:val="none" w:sz="0" w:space="0" w:color="auto"/>
        <w:left w:val="none" w:sz="0" w:space="0" w:color="auto"/>
        <w:bottom w:val="none" w:sz="0" w:space="0" w:color="auto"/>
        <w:right w:val="none" w:sz="0" w:space="0" w:color="auto"/>
      </w:divBdr>
    </w:div>
    <w:div w:id="745341987">
      <w:bodyDiv w:val="1"/>
      <w:marLeft w:val="0"/>
      <w:marRight w:val="0"/>
      <w:marTop w:val="0"/>
      <w:marBottom w:val="0"/>
      <w:divBdr>
        <w:top w:val="none" w:sz="0" w:space="0" w:color="auto"/>
        <w:left w:val="none" w:sz="0" w:space="0" w:color="auto"/>
        <w:bottom w:val="none" w:sz="0" w:space="0" w:color="auto"/>
        <w:right w:val="none" w:sz="0" w:space="0" w:color="auto"/>
      </w:divBdr>
    </w:div>
    <w:div w:id="773473600">
      <w:bodyDiv w:val="1"/>
      <w:marLeft w:val="0"/>
      <w:marRight w:val="0"/>
      <w:marTop w:val="0"/>
      <w:marBottom w:val="0"/>
      <w:divBdr>
        <w:top w:val="none" w:sz="0" w:space="0" w:color="auto"/>
        <w:left w:val="none" w:sz="0" w:space="0" w:color="auto"/>
        <w:bottom w:val="none" w:sz="0" w:space="0" w:color="auto"/>
        <w:right w:val="none" w:sz="0" w:space="0" w:color="auto"/>
      </w:divBdr>
    </w:div>
    <w:div w:id="927151299">
      <w:bodyDiv w:val="1"/>
      <w:marLeft w:val="0"/>
      <w:marRight w:val="0"/>
      <w:marTop w:val="0"/>
      <w:marBottom w:val="0"/>
      <w:divBdr>
        <w:top w:val="none" w:sz="0" w:space="0" w:color="auto"/>
        <w:left w:val="none" w:sz="0" w:space="0" w:color="auto"/>
        <w:bottom w:val="none" w:sz="0" w:space="0" w:color="auto"/>
        <w:right w:val="none" w:sz="0" w:space="0" w:color="auto"/>
      </w:divBdr>
    </w:div>
    <w:div w:id="1297249958">
      <w:bodyDiv w:val="1"/>
      <w:marLeft w:val="0"/>
      <w:marRight w:val="0"/>
      <w:marTop w:val="0"/>
      <w:marBottom w:val="0"/>
      <w:divBdr>
        <w:top w:val="none" w:sz="0" w:space="0" w:color="auto"/>
        <w:left w:val="none" w:sz="0" w:space="0" w:color="auto"/>
        <w:bottom w:val="none" w:sz="0" w:space="0" w:color="auto"/>
        <w:right w:val="none" w:sz="0" w:space="0" w:color="auto"/>
      </w:divBdr>
      <w:divsChild>
        <w:div w:id="1366250134">
          <w:marLeft w:val="0"/>
          <w:marRight w:val="0"/>
          <w:marTop w:val="0"/>
          <w:marBottom w:val="0"/>
          <w:divBdr>
            <w:top w:val="none" w:sz="0" w:space="0" w:color="auto"/>
            <w:left w:val="none" w:sz="0" w:space="0" w:color="auto"/>
            <w:bottom w:val="none" w:sz="0" w:space="0" w:color="auto"/>
            <w:right w:val="none" w:sz="0" w:space="0" w:color="auto"/>
          </w:divBdr>
        </w:div>
        <w:div w:id="1712456654">
          <w:marLeft w:val="0"/>
          <w:marRight w:val="0"/>
          <w:marTop w:val="0"/>
          <w:marBottom w:val="0"/>
          <w:divBdr>
            <w:top w:val="none" w:sz="0" w:space="0" w:color="auto"/>
            <w:left w:val="none" w:sz="0" w:space="0" w:color="auto"/>
            <w:bottom w:val="none" w:sz="0" w:space="0" w:color="auto"/>
            <w:right w:val="none" w:sz="0" w:space="0" w:color="auto"/>
          </w:divBdr>
        </w:div>
        <w:div w:id="228883270">
          <w:marLeft w:val="0"/>
          <w:marRight w:val="0"/>
          <w:marTop w:val="0"/>
          <w:marBottom w:val="0"/>
          <w:divBdr>
            <w:top w:val="none" w:sz="0" w:space="0" w:color="auto"/>
            <w:left w:val="none" w:sz="0" w:space="0" w:color="auto"/>
            <w:bottom w:val="none" w:sz="0" w:space="0" w:color="auto"/>
            <w:right w:val="none" w:sz="0" w:space="0" w:color="auto"/>
          </w:divBdr>
        </w:div>
        <w:div w:id="1219245515">
          <w:marLeft w:val="0"/>
          <w:marRight w:val="0"/>
          <w:marTop w:val="0"/>
          <w:marBottom w:val="0"/>
          <w:divBdr>
            <w:top w:val="none" w:sz="0" w:space="0" w:color="auto"/>
            <w:left w:val="none" w:sz="0" w:space="0" w:color="auto"/>
            <w:bottom w:val="none" w:sz="0" w:space="0" w:color="auto"/>
            <w:right w:val="none" w:sz="0" w:space="0" w:color="auto"/>
          </w:divBdr>
        </w:div>
        <w:div w:id="1168062159">
          <w:marLeft w:val="0"/>
          <w:marRight w:val="0"/>
          <w:marTop w:val="0"/>
          <w:marBottom w:val="0"/>
          <w:divBdr>
            <w:top w:val="none" w:sz="0" w:space="0" w:color="auto"/>
            <w:left w:val="none" w:sz="0" w:space="0" w:color="auto"/>
            <w:bottom w:val="none" w:sz="0" w:space="0" w:color="auto"/>
            <w:right w:val="none" w:sz="0" w:space="0" w:color="auto"/>
          </w:divBdr>
        </w:div>
      </w:divsChild>
    </w:div>
    <w:div w:id="1303462823">
      <w:bodyDiv w:val="1"/>
      <w:marLeft w:val="0"/>
      <w:marRight w:val="0"/>
      <w:marTop w:val="0"/>
      <w:marBottom w:val="0"/>
      <w:divBdr>
        <w:top w:val="none" w:sz="0" w:space="0" w:color="auto"/>
        <w:left w:val="none" w:sz="0" w:space="0" w:color="auto"/>
        <w:bottom w:val="none" w:sz="0" w:space="0" w:color="auto"/>
        <w:right w:val="none" w:sz="0" w:space="0" w:color="auto"/>
      </w:divBdr>
    </w:div>
    <w:div w:id="1975521029">
      <w:bodyDiv w:val="1"/>
      <w:marLeft w:val="0"/>
      <w:marRight w:val="0"/>
      <w:marTop w:val="0"/>
      <w:marBottom w:val="0"/>
      <w:divBdr>
        <w:top w:val="none" w:sz="0" w:space="0" w:color="auto"/>
        <w:left w:val="none" w:sz="0" w:space="0" w:color="auto"/>
        <w:bottom w:val="none" w:sz="0" w:space="0" w:color="auto"/>
        <w:right w:val="none" w:sz="0" w:space="0" w:color="auto"/>
      </w:divBdr>
    </w:div>
    <w:div w:id="209967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4998ca-8e64-45f6-9a2d-c1086fce7cc6">
      <Terms xmlns="http://schemas.microsoft.com/office/infopath/2007/PartnerControls"/>
    </lcf76f155ced4ddcb4097134ff3c332f>
    <TaxCatchAll xmlns="2bd09435-a6f8-4b25-a728-35d6bfb889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08626BBD0903124A8BE549742AC2495B" ma:contentTypeVersion="14" ma:contentTypeDescription="Izveidot jaunu dokumentu." ma:contentTypeScope="" ma:versionID="f053ee561b2740e722ef2bee2584d9f2">
  <xsd:schema xmlns:xsd="http://www.w3.org/2001/XMLSchema" xmlns:xs="http://www.w3.org/2001/XMLSchema" xmlns:p="http://schemas.microsoft.com/office/2006/metadata/properties" xmlns:ns2="544998ca-8e64-45f6-9a2d-c1086fce7cc6" xmlns:ns3="2bd09435-a6f8-4b25-a728-35d6bfb889dd" targetNamespace="http://schemas.microsoft.com/office/2006/metadata/properties" ma:root="true" ma:fieldsID="12d2dd756822d908e5111186da9039c4" ns2:_="" ns3:_="">
    <xsd:import namespace="544998ca-8e64-45f6-9a2d-c1086fce7cc6"/>
    <xsd:import namespace="2bd09435-a6f8-4b25-a728-35d6bfb889d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4998ca-8e64-45f6-9a2d-c1086fce7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ttēlu atzīmes" ma:readOnly="false" ma:fieldId="{5cf76f15-5ced-4ddc-b409-7134ff3c332f}" ma:taxonomyMulti="true" ma:sspId="e01d4dec-29c4-41e7-989f-1fbfffcc474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09435-a6f8-4b25-a728-35d6bfb889d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4de5db8-ad67-46a7-ab1c-06d3ca70f8dc}" ma:internalName="TaxCatchAll" ma:showField="CatchAllData" ma:web="2bd09435-a6f8-4b25-a728-35d6bfb889d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6F6200-8526-4395-AB11-D13D082C4E66}">
  <ds:schemaRefs>
    <ds:schemaRef ds:uri="http://schemas.openxmlformats.org/officeDocument/2006/bibliography"/>
  </ds:schemaRefs>
</ds:datastoreItem>
</file>

<file path=customXml/itemProps2.xml><?xml version="1.0" encoding="utf-8"?>
<ds:datastoreItem xmlns:ds="http://schemas.openxmlformats.org/officeDocument/2006/customXml" ds:itemID="{2933DB4F-B7EA-4160-9683-4C727F9EA82B}">
  <ds:schemaRefs>
    <ds:schemaRef ds:uri="http://schemas.microsoft.com/office/2006/metadata/properties"/>
    <ds:schemaRef ds:uri="http://schemas.microsoft.com/office/infopath/2007/PartnerControls"/>
    <ds:schemaRef ds:uri="544998ca-8e64-45f6-9a2d-c1086fce7cc6"/>
    <ds:schemaRef ds:uri="2bd09435-a6f8-4b25-a728-35d6bfb889dd"/>
  </ds:schemaRefs>
</ds:datastoreItem>
</file>

<file path=customXml/itemProps3.xml><?xml version="1.0" encoding="utf-8"?>
<ds:datastoreItem xmlns:ds="http://schemas.openxmlformats.org/officeDocument/2006/customXml" ds:itemID="{66E9AA08-14E4-4A96-AE2A-E077E53F9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4998ca-8e64-45f6-9a2d-c1086fce7cc6"/>
    <ds:schemaRef ds:uri="2bd09435-a6f8-4b25-a728-35d6bfb889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0A0BA3-41F5-4F20-BDE1-7705BE4B17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4922</Words>
  <Characters>2807</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CharactersWithSpaces>
  <SharedDoc>false</SharedDoc>
  <HLinks>
    <vt:vector size="30" baseType="variant">
      <vt:variant>
        <vt:i4>4915296</vt:i4>
      </vt:variant>
      <vt:variant>
        <vt:i4>12</vt:i4>
      </vt:variant>
      <vt:variant>
        <vt:i4>0</vt:i4>
      </vt:variant>
      <vt:variant>
        <vt:i4>5</vt:i4>
      </vt:variant>
      <vt:variant>
        <vt:lpwstr>mailto:renate.kundzina@iub.gov.lv</vt:lpwstr>
      </vt:variant>
      <vt:variant>
        <vt:lpwstr/>
      </vt:variant>
      <vt:variant>
        <vt:i4>8192039</vt:i4>
      </vt:variant>
      <vt:variant>
        <vt:i4>9</vt:i4>
      </vt:variant>
      <vt:variant>
        <vt:i4>0</vt:i4>
      </vt:variant>
      <vt:variant>
        <vt:i4>5</vt:i4>
      </vt:variant>
      <vt:variant>
        <vt:lpwstr>https://likumi.lv/ta/id/287760-publisko-iepirkumu-likums</vt:lpwstr>
      </vt:variant>
      <vt:variant>
        <vt:lpwstr>p77</vt:lpwstr>
      </vt:variant>
      <vt:variant>
        <vt:i4>4849751</vt:i4>
      </vt:variant>
      <vt:variant>
        <vt:i4>6</vt:i4>
      </vt:variant>
      <vt:variant>
        <vt:i4>0</vt:i4>
      </vt:variant>
      <vt:variant>
        <vt:i4>5</vt:i4>
      </vt:variant>
      <vt:variant>
        <vt:lpwstr>https://likumi.lv/ta/id/287760-publisko-iepirkumu-likums</vt:lpwstr>
      </vt:variant>
      <vt:variant>
        <vt:lpwstr/>
      </vt:variant>
      <vt:variant>
        <vt:i4>4849751</vt:i4>
      </vt:variant>
      <vt:variant>
        <vt:i4>3</vt:i4>
      </vt:variant>
      <vt:variant>
        <vt:i4>0</vt:i4>
      </vt:variant>
      <vt:variant>
        <vt:i4>5</vt:i4>
      </vt:variant>
      <vt:variant>
        <vt:lpwstr>https://likumi.lv/ta/id/287760-publisko-iepirkumu-likums</vt:lpwstr>
      </vt:variant>
      <vt:variant>
        <vt:lpwstr/>
      </vt:variant>
      <vt:variant>
        <vt:i4>2621540</vt:i4>
      </vt:variant>
      <vt:variant>
        <vt:i4>0</vt:i4>
      </vt:variant>
      <vt:variant>
        <vt:i4>0</vt:i4>
      </vt:variant>
      <vt:variant>
        <vt:i4>5</vt:i4>
      </vt:variant>
      <vt:variant>
        <vt:lpwstr>https://likumi.lv/ta/id/238803-aizsardzibas-un-drosibas-jomas-iepirkumu-likums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Kundziņa</dc:creator>
  <cp:keywords/>
  <dc:description/>
  <cp:lastModifiedBy>Inese Lismane</cp:lastModifiedBy>
  <cp:revision>3</cp:revision>
  <dcterms:created xsi:type="dcterms:W3CDTF">2023-12-07T09:56:00Z</dcterms:created>
  <dcterms:modified xsi:type="dcterms:W3CDTF">2023-12-07T09:59:00Z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0x01010008626BBD0903124A8BE549742AC2495B</vt:lpwstr>
  </property>
  <property fmtid="{D5CDD505-2E9C-101B-9397-08002B2CF9AE}" pid="3" name="MediaServiceImageTags">
    <vt:lpwstr/>
  </property>
</Properties>
</file>