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6C5" w:rsidRDefault="007116C5" w:rsidP="007116C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7116C5" w:rsidRDefault="007116C5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102</w:t>
      </w:r>
      <w:r w:rsidRPr="00A94F9E">
        <w:rPr>
          <w:sz w:val="28"/>
          <w:szCs w:val="28"/>
          <w:lang w:val="pl-PL"/>
        </w:rPr>
        <w:t>.pielikums</w:t>
      </w: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E50C0D">
        <w:rPr>
          <w:sz w:val="28"/>
          <w:szCs w:val="28"/>
          <w:lang w:val="pl-PL"/>
        </w:rPr>
        <w:t> 20. decembra</w:t>
      </w:r>
    </w:p>
    <w:p w:rsidR="00EF42CA" w:rsidRPr="00A94F9E" w:rsidRDefault="00EF42CA" w:rsidP="00EF42CA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E50C0D">
        <w:rPr>
          <w:sz w:val="28"/>
          <w:szCs w:val="28"/>
          <w:lang w:val="pl-PL"/>
        </w:rPr>
        <w:t> 812</w:t>
      </w: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</w:rPr>
      </w:pPr>
    </w:p>
    <w:p w:rsidR="00EF42CA" w:rsidRPr="00A94F9E" w:rsidRDefault="00EF42CA" w:rsidP="00EF42CA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2-cietie kurināmie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cieto kurināmo importu, ražošanu un realizāciju</w:t>
      </w:r>
      <w:r w:rsidRPr="00A94F9E">
        <w:rPr>
          <w:sz w:val="28"/>
          <w:szCs w:val="28"/>
          <w:lang w:val="pl-PL"/>
        </w:rPr>
        <w:t>” paraugs.</w:t>
      </w:r>
    </w:p>
    <w:p w:rsidR="00EF42CA" w:rsidRDefault="00EF42CA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104C03" w:rsidRPr="00F33BEF" w:rsidTr="008F1C4B">
        <w:trPr>
          <w:trHeight w:val="1080"/>
        </w:trPr>
        <w:tc>
          <w:tcPr>
            <w:tcW w:w="6521" w:type="dxa"/>
            <w:gridSpan w:val="7"/>
            <w:vAlign w:val="center"/>
          </w:tcPr>
          <w:p w:rsidR="00104C03" w:rsidRPr="00F33BEF" w:rsidRDefault="00104C03" w:rsidP="00104C03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104C03" w:rsidRPr="00F33BEF" w:rsidRDefault="00104C03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1D7" w:rsidRPr="00130CA4" w:rsidRDefault="003471D7" w:rsidP="003471D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471D7" w:rsidRPr="00130CA4" w:rsidRDefault="003471D7" w:rsidP="003471D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471D7" w:rsidRPr="00130CA4" w:rsidRDefault="003471D7" w:rsidP="003471D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3471D7" w:rsidRDefault="003471D7" w:rsidP="003471D7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104C03" w:rsidRPr="00F33BEF" w:rsidRDefault="00104C03" w:rsidP="0034703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</w:p>
          <w:p w:rsidR="00104C03" w:rsidRPr="00F027BE" w:rsidRDefault="00104C03" w:rsidP="00F027BE">
            <w:pPr>
              <w:spacing w:before="80"/>
              <w:contextualSpacing/>
              <w:jc w:val="center"/>
              <w:rPr>
                <w:rFonts w:ascii="Calibri" w:hAnsi="Calibri"/>
                <w:sz w:val="20"/>
              </w:rPr>
            </w:pP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167CA0" w:rsidRDefault="00F027B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F027BE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2-cietie kurināmie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F027BE" w:rsidRDefault="00F027BE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F027BE">
              <w:rPr>
                <w:rFonts w:ascii="Calibri" w:hAnsi="Calibri"/>
                <w:b/>
                <w:bCs/>
                <w:iCs/>
                <w:sz w:val="32"/>
                <w:szCs w:val="32"/>
              </w:rPr>
              <w:t xml:space="preserve">Pārskats par cieto kurināmo importu, </w:t>
            </w:r>
            <w:r>
              <w:rPr>
                <w:rFonts w:ascii="Calibri" w:hAnsi="Calibri"/>
                <w:b/>
                <w:bCs/>
                <w:iCs/>
                <w:sz w:val="32"/>
                <w:szCs w:val="32"/>
              </w:rPr>
              <w:br/>
            </w:r>
            <w:r w:rsidRPr="00F027BE">
              <w:rPr>
                <w:rFonts w:ascii="Calibri" w:hAnsi="Calibri"/>
                <w:b/>
                <w:bCs/>
                <w:iCs/>
                <w:sz w:val="32"/>
                <w:szCs w:val="32"/>
              </w:rPr>
              <w:t>ražošanu un realizāciju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224285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="00224285">
              <w:rPr>
                <w:rFonts w:ascii="Calibri" w:hAnsi="Calibri"/>
                <w:i/>
                <w:szCs w:val="24"/>
              </w:rPr>
              <w:t>l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īdz </w:t>
            </w:r>
            <w:r w:rsidR="00224285">
              <w:rPr>
                <w:rFonts w:ascii="Calibri" w:hAnsi="Calibri"/>
                <w:b/>
                <w:i/>
                <w:szCs w:val="24"/>
              </w:rPr>
              <w:t>__</w:t>
            </w:r>
            <w:r w:rsidRPr="00F33BEF">
              <w:rPr>
                <w:rFonts w:ascii="Calibri" w:hAnsi="Calibri"/>
                <w:b/>
                <w:i/>
                <w:szCs w:val="24"/>
              </w:rPr>
              <w:t>.datumam</w:t>
            </w:r>
            <w:r w:rsidRPr="00F33BE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D212BF" w:rsidP="00224285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0378B8">
              <w:rPr>
                <w:rFonts w:ascii="Calibri" w:hAnsi="Calibri"/>
                <w:b/>
                <w:iCs/>
                <w:szCs w:val="24"/>
              </w:rPr>
              <w:t>20</w:t>
            </w:r>
            <w:r w:rsidR="00224285">
              <w:rPr>
                <w:rFonts w:ascii="Calibri" w:hAnsi="Calibri"/>
                <w:b/>
                <w:iCs/>
                <w:szCs w:val="24"/>
              </w:rPr>
              <w:t>__</w:t>
            </w:r>
            <w:r w:rsidRPr="000378B8">
              <w:rPr>
                <w:rFonts w:ascii="Calibri" w:hAnsi="Calibri"/>
                <w:b/>
                <w:iCs/>
                <w:szCs w:val="24"/>
              </w:rPr>
              <w:t>.gada pārskata mēnesis</w:t>
            </w:r>
            <w:r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D212BF">
              <w:rPr>
                <w:rFonts w:ascii="Calibri" w:hAnsi="Calibri"/>
                <w:i/>
                <w:iCs/>
                <w:sz w:val="20"/>
              </w:rPr>
              <w:t>(</w:t>
            </w:r>
            <w:r w:rsidRPr="00AB26E1">
              <w:rPr>
                <w:rFonts w:ascii="Calibri" w:hAnsi="Calibri"/>
                <w:i/>
                <w:iCs/>
                <w:sz w:val="18"/>
                <w:szCs w:val="18"/>
              </w:rPr>
              <w:t>lūdzu</w:t>
            </w:r>
            <w:r w:rsidR="00AB26E1" w:rsidRPr="00AB26E1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Pr="00AB26E1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Pr="00D212BF">
              <w:rPr>
                <w:rFonts w:ascii="Calibri" w:hAnsi="Calibri"/>
                <w:i/>
                <w:iCs/>
                <w:sz w:val="20"/>
              </w:rPr>
              <w:t>)</w:t>
            </w:r>
            <w:r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BF1BF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BF1BFD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33BEF" w:rsidTr="00F027BE">
        <w:trPr>
          <w:trHeight w:val="700"/>
        </w:trPr>
        <w:tc>
          <w:tcPr>
            <w:tcW w:w="851" w:type="dxa"/>
            <w:vAlign w:val="center"/>
          </w:tcPr>
          <w:p w:rsidR="003D0453" w:rsidRPr="00F33BEF" w:rsidRDefault="005B6366" w:rsidP="004A6DF3">
            <w:pPr>
              <w:spacing w:before="18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F33BEF" w:rsidRDefault="00BF1BFD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365BC3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F33BEF" w:rsidTr="00F027BE">
        <w:trPr>
          <w:trHeight w:val="700"/>
        </w:trPr>
        <w:tc>
          <w:tcPr>
            <w:tcW w:w="851" w:type="dxa"/>
            <w:vAlign w:val="center"/>
          </w:tcPr>
          <w:p w:rsidR="00171131" w:rsidRPr="00F33BEF" w:rsidRDefault="005B6366" w:rsidP="004A6DF3">
            <w:pPr>
              <w:spacing w:before="18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F33BEF" w:rsidRDefault="00171131" w:rsidP="00AB26E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F027BE" w:rsidRDefault="006943B5" w:rsidP="0053456C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 w:rsidR="007F7B34"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53456C" w:rsidRDefault="0053456C" w:rsidP="0053456C">
      <w:pPr>
        <w:spacing w:before="120"/>
        <w:jc w:val="center"/>
        <w:rPr>
          <w:b/>
          <w:sz w:val="20"/>
        </w:rPr>
      </w:pP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1021"/>
        <w:gridCol w:w="1834"/>
        <w:gridCol w:w="1835"/>
        <w:gridCol w:w="1835"/>
      </w:tblGrid>
      <w:tr w:rsidR="00F027BE" w:rsidRPr="00F027BE" w:rsidTr="005B6366">
        <w:trPr>
          <w:cantSplit/>
        </w:trPr>
        <w:tc>
          <w:tcPr>
            <w:tcW w:w="39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Rādītāji</w:t>
            </w:r>
          </w:p>
        </w:tc>
        <w:tc>
          <w:tcPr>
            <w:tcW w:w="102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183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Ogles, t</w:t>
            </w:r>
          </w:p>
        </w:tc>
        <w:tc>
          <w:tcPr>
            <w:tcW w:w="183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Kurināmā kūdra, t</w:t>
            </w:r>
          </w:p>
        </w:tc>
        <w:tc>
          <w:tcPr>
            <w:tcW w:w="183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Kokss, t</w:t>
            </w:r>
          </w:p>
        </w:tc>
      </w:tr>
      <w:tr w:rsidR="00F027BE" w:rsidRPr="00F027BE" w:rsidTr="005B6366">
        <w:trPr>
          <w:cantSplit/>
        </w:trPr>
        <w:tc>
          <w:tcPr>
            <w:tcW w:w="396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02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83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835" w:type="dxa"/>
            <w:tcBorders>
              <w:top w:val="single" w:sz="6" w:space="0" w:color="76923C"/>
              <w:bottom w:val="single" w:sz="12" w:space="0" w:color="76923C"/>
            </w:tcBorders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83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3</w:t>
            </w: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Atlikumi mēneša sākumā</w:t>
            </w:r>
          </w:p>
        </w:tc>
        <w:tc>
          <w:tcPr>
            <w:tcW w:w="1021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834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Saražots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101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Saņemts pavisam</w:t>
            </w:r>
          </w:p>
        </w:tc>
        <w:tc>
          <w:tcPr>
            <w:tcW w:w="1021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102</w:t>
            </w:r>
          </w:p>
        </w:tc>
        <w:tc>
          <w:tcPr>
            <w:tcW w:w="1834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354"/>
        </w:trPr>
        <w:tc>
          <w:tcPr>
            <w:tcW w:w="3960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  <w:t>tai skaitā:</w:t>
            </w:r>
          </w:p>
        </w:tc>
        <w:tc>
          <w:tcPr>
            <w:tcW w:w="1021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sz w:val="22"/>
                <w:szCs w:val="22"/>
              </w:rPr>
              <w:tab/>
              <w:t>imports (ievedums)</w:t>
            </w:r>
          </w:p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i/>
                <w:iCs/>
                <w:sz w:val="22"/>
                <w:szCs w:val="22"/>
              </w:rPr>
              <w:t>(neuzrāda tranzītu)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130</w:t>
            </w:r>
          </w:p>
        </w:tc>
        <w:tc>
          <w:tcPr>
            <w:tcW w:w="1834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Eksports (izvedums)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140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Pašpatēriņš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6366">
              <w:rPr>
                <w:rFonts w:ascii="Calibri" w:hAnsi="Calibri" w:cs="Calibri"/>
                <w:color w:val="000000"/>
                <w:sz w:val="22"/>
                <w:szCs w:val="22"/>
              </w:rPr>
              <w:t>Zudumi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6366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Pārdots</w:t>
            </w:r>
          </w:p>
        </w:tc>
        <w:tc>
          <w:tcPr>
            <w:tcW w:w="1021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1834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354"/>
        </w:trPr>
        <w:tc>
          <w:tcPr>
            <w:tcW w:w="3960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sz w:val="22"/>
                <w:szCs w:val="22"/>
              </w:rPr>
              <w:tab/>
              <w:t>tai skaitā:</w:t>
            </w:r>
          </w:p>
        </w:tc>
        <w:tc>
          <w:tcPr>
            <w:tcW w:w="1021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ind w:left="432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rūpniecībai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161</w:t>
            </w:r>
          </w:p>
        </w:tc>
        <w:tc>
          <w:tcPr>
            <w:tcW w:w="1834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ind w:left="432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pārējiem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Atlikumi mēneša beigās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Zemākais sadegšanas siltums, kJ/kg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027BE" w:rsidRPr="00092C7B" w:rsidRDefault="00F027BE" w:rsidP="00F027BE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F027BE" w:rsidRPr="00F61FEF" w:rsidTr="005B6366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F027BE" w:rsidRPr="00F61FEF" w:rsidRDefault="00F027BE" w:rsidP="000C08C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F61FE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C08C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F61FE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F027BE" w:rsidRPr="00F61FEF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F027BE" w:rsidRPr="00F61FEF" w:rsidRDefault="00F027BE" w:rsidP="003403B7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F027BE" w:rsidRPr="00F61FEF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027BE" w:rsidRPr="00092C7B" w:rsidRDefault="00F027BE" w:rsidP="00F027BE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F027BE" w:rsidRPr="00F61FEF" w:rsidRDefault="0053456C" w:rsidP="00F027BE">
      <w:pPr>
        <w:ind w:right="-8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:rsidR="0053456C" w:rsidRPr="00A94F9E" w:rsidRDefault="0053456C" w:rsidP="0053456C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53456C" w:rsidRPr="00A94F9E" w:rsidRDefault="0053456C" w:rsidP="0053456C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53456C" w:rsidRPr="00A94F9E" w:rsidRDefault="0053456C" w:rsidP="0053456C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53456C" w:rsidRPr="00A94F9E" w:rsidRDefault="0053456C" w:rsidP="0053456C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8C5EFE" w:rsidRDefault="008C5EFE" w:rsidP="008C5EFE">
      <w:pPr>
        <w:tabs>
          <w:tab w:val="left" w:pos="6804"/>
        </w:tabs>
        <w:ind w:firstLine="720"/>
        <w:rPr>
          <w:sz w:val="28"/>
          <w:szCs w:val="28"/>
        </w:rPr>
      </w:pPr>
    </w:p>
    <w:p w:rsidR="008C5EFE" w:rsidRDefault="008C5EFE" w:rsidP="008C5EFE">
      <w:pPr>
        <w:tabs>
          <w:tab w:val="left" w:pos="6804"/>
        </w:tabs>
        <w:ind w:firstLine="720"/>
        <w:rPr>
          <w:sz w:val="28"/>
          <w:szCs w:val="28"/>
        </w:rPr>
      </w:pPr>
    </w:p>
    <w:p w:rsidR="008C5EFE" w:rsidRDefault="008C5EFE" w:rsidP="008C5EFE">
      <w:pPr>
        <w:tabs>
          <w:tab w:val="left" w:pos="6804"/>
        </w:tabs>
        <w:ind w:firstLine="720"/>
        <w:rPr>
          <w:sz w:val="28"/>
          <w:szCs w:val="28"/>
        </w:rPr>
      </w:pPr>
    </w:p>
    <w:p w:rsidR="008C5EFE" w:rsidRPr="005D3283" w:rsidRDefault="008C5EFE" w:rsidP="008C5EFE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8C5EFE" w:rsidRPr="005D3283" w:rsidRDefault="008C5EFE" w:rsidP="008C5EFE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53456C" w:rsidRPr="00A94F9E" w:rsidRDefault="0053456C" w:rsidP="008C5EFE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53456C" w:rsidRPr="00A94F9E" w:rsidSect="005345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214" w:rsidRDefault="001E5214">
      <w:r>
        <w:separator/>
      </w:r>
    </w:p>
  </w:endnote>
  <w:endnote w:type="continuationSeparator" w:id="0">
    <w:p w:rsidR="001E5214" w:rsidRDefault="001E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 w:rsidP="0053456C">
    <w:pPr>
      <w:pStyle w:val="Header"/>
    </w:pPr>
  </w:p>
  <w:p w:rsidR="0053456C" w:rsidRDefault="0053456C" w:rsidP="0053456C"/>
  <w:p w:rsidR="00A13FE2" w:rsidRPr="0045254A" w:rsidRDefault="00A13FE2" w:rsidP="00A13FE2"/>
  <w:p w:rsidR="001375EE" w:rsidRPr="0053456C" w:rsidRDefault="00513EAF" w:rsidP="0053456C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102</w:t>
    </w:r>
    <w:r w:rsidRPr="00E5522C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A13FE2" w:rsidRDefault="00513EAF" w:rsidP="00A13FE2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102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13EAF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102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214" w:rsidRDefault="001E5214">
      <w:r>
        <w:separator/>
      </w:r>
    </w:p>
  </w:footnote>
  <w:footnote w:type="continuationSeparator" w:id="0">
    <w:p w:rsidR="001E5214" w:rsidRDefault="001E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2B6C">
      <w:rPr>
        <w:noProof/>
      </w:rPr>
      <w:t>2</w:t>
    </w:r>
    <w:r>
      <w:rPr>
        <w:noProof/>
      </w:rPr>
      <w:fldChar w:fldCharType="end"/>
    </w:r>
  </w:p>
  <w:p w:rsidR="0053456C" w:rsidRDefault="005345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2B6C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>
    <w:pPr>
      <w:pStyle w:val="Header"/>
      <w:jc w:val="center"/>
    </w:pPr>
  </w:p>
  <w:p w:rsidR="0053456C" w:rsidRDefault="00534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78B8"/>
    <w:rsid w:val="0005033A"/>
    <w:rsid w:val="00081462"/>
    <w:rsid w:val="0009204F"/>
    <w:rsid w:val="00092C7B"/>
    <w:rsid w:val="000C08CD"/>
    <w:rsid w:val="000C44DD"/>
    <w:rsid w:val="000F4207"/>
    <w:rsid w:val="00100FF7"/>
    <w:rsid w:val="00104C03"/>
    <w:rsid w:val="0011628C"/>
    <w:rsid w:val="001375EE"/>
    <w:rsid w:val="00145DD9"/>
    <w:rsid w:val="00155D35"/>
    <w:rsid w:val="00167CA0"/>
    <w:rsid w:val="00171131"/>
    <w:rsid w:val="00187685"/>
    <w:rsid w:val="001930F7"/>
    <w:rsid w:val="001962CC"/>
    <w:rsid w:val="001E5214"/>
    <w:rsid w:val="00224285"/>
    <w:rsid w:val="00226119"/>
    <w:rsid w:val="00226E8E"/>
    <w:rsid w:val="00236046"/>
    <w:rsid w:val="002408B8"/>
    <w:rsid w:val="00251C53"/>
    <w:rsid w:val="002540F0"/>
    <w:rsid w:val="00260757"/>
    <w:rsid w:val="00282C35"/>
    <w:rsid w:val="002B398D"/>
    <w:rsid w:val="002C1DAA"/>
    <w:rsid w:val="002D33C5"/>
    <w:rsid w:val="002F21B4"/>
    <w:rsid w:val="003403B7"/>
    <w:rsid w:val="0034703B"/>
    <w:rsid w:val="003471D7"/>
    <w:rsid w:val="0037623A"/>
    <w:rsid w:val="003A0836"/>
    <w:rsid w:val="003D0453"/>
    <w:rsid w:val="003D125B"/>
    <w:rsid w:val="003E6171"/>
    <w:rsid w:val="00423733"/>
    <w:rsid w:val="00435BB9"/>
    <w:rsid w:val="0045431E"/>
    <w:rsid w:val="00460576"/>
    <w:rsid w:val="00460809"/>
    <w:rsid w:val="00470C6E"/>
    <w:rsid w:val="004A1AC2"/>
    <w:rsid w:val="004A6DF3"/>
    <w:rsid w:val="004B38B4"/>
    <w:rsid w:val="004C4155"/>
    <w:rsid w:val="004D2FB2"/>
    <w:rsid w:val="004E6076"/>
    <w:rsid w:val="00513049"/>
    <w:rsid w:val="00513258"/>
    <w:rsid w:val="00513EAF"/>
    <w:rsid w:val="0053456C"/>
    <w:rsid w:val="00586A3E"/>
    <w:rsid w:val="00593404"/>
    <w:rsid w:val="005B6366"/>
    <w:rsid w:val="00603E34"/>
    <w:rsid w:val="006470D6"/>
    <w:rsid w:val="00650906"/>
    <w:rsid w:val="0067163B"/>
    <w:rsid w:val="00683DEF"/>
    <w:rsid w:val="00690C88"/>
    <w:rsid w:val="006943B5"/>
    <w:rsid w:val="00697F00"/>
    <w:rsid w:val="006A1EAF"/>
    <w:rsid w:val="006A25AC"/>
    <w:rsid w:val="006D035C"/>
    <w:rsid w:val="006E6D68"/>
    <w:rsid w:val="007004A8"/>
    <w:rsid w:val="007116C5"/>
    <w:rsid w:val="0072746D"/>
    <w:rsid w:val="007278EF"/>
    <w:rsid w:val="00771E57"/>
    <w:rsid w:val="007A2EA9"/>
    <w:rsid w:val="007B2B6C"/>
    <w:rsid w:val="007B7BB2"/>
    <w:rsid w:val="007D1052"/>
    <w:rsid w:val="007D71C3"/>
    <w:rsid w:val="007F45A5"/>
    <w:rsid w:val="007F7B34"/>
    <w:rsid w:val="00841F2E"/>
    <w:rsid w:val="00850602"/>
    <w:rsid w:val="008520B4"/>
    <w:rsid w:val="00886369"/>
    <w:rsid w:val="008A23D1"/>
    <w:rsid w:val="008B2771"/>
    <w:rsid w:val="008C5EFE"/>
    <w:rsid w:val="008E5111"/>
    <w:rsid w:val="008F1C4B"/>
    <w:rsid w:val="008F3F50"/>
    <w:rsid w:val="00901B73"/>
    <w:rsid w:val="0093291B"/>
    <w:rsid w:val="00955B6E"/>
    <w:rsid w:val="0096544E"/>
    <w:rsid w:val="009A661B"/>
    <w:rsid w:val="009C4922"/>
    <w:rsid w:val="009E0249"/>
    <w:rsid w:val="009F64B2"/>
    <w:rsid w:val="00A13FE2"/>
    <w:rsid w:val="00A563F9"/>
    <w:rsid w:val="00AB26E1"/>
    <w:rsid w:val="00AC5C51"/>
    <w:rsid w:val="00B1454A"/>
    <w:rsid w:val="00B16B19"/>
    <w:rsid w:val="00B361A4"/>
    <w:rsid w:val="00B5186C"/>
    <w:rsid w:val="00B61355"/>
    <w:rsid w:val="00BB34DE"/>
    <w:rsid w:val="00BD1E80"/>
    <w:rsid w:val="00BF1BFD"/>
    <w:rsid w:val="00C03777"/>
    <w:rsid w:val="00C43E1E"/>
    <w:rsid w:val="00C7713C"/>
    <w:rsid w:val="00CB515A"/>
    <w:rsid w:val="00CF0D10"/>
    <w:rsid w:val="00D212BF"/>
    <w:rsid w:val="00D23CA1"/>
    <w:rsid w:val="00D54BED"/>
    <w:rsid w:val="00DA7354"/>
    <w:rsid w:val="00DE47AD"/>
    <w:rsid w:val="00DF50A1"/>
    <w:rsid w:val="00E50C0D"/>
    <w:rsid w:val="00E8075D"/>
    <w:rsid w:val="00E85C4B"/>
    <w:rsid w:val="00E9071E"/>
    <w:rsid w:val="00E93830"/>
    <w:rsid w:val="00EB2F7A"/>
    <w:rsid w:val="00EF42CA"/>
    <w:rsid w:val="00EF7EE0"/>
    <w:rsid w:val="00EF7FAD"/>
    <w:rsid w:val="00F027BE"/>
    <w:rsid w:val="00F27034"/>
    <w:rsid w:val="00F33BEF"/>
    <w:rsid w:val="00F708FE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C20C6E64-9343-4047-9149-493DCFCA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53456C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102.pielikums</vt:lpstr>
    </vt:vector>
  </TitlesOfParts>
  <Company>EM</Company>
  <LinksUpToDate>false</LinksUpToDate>
  <CharactersWithSpaces>2085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102.pielikums</dc:title>
  <dc:subject>Veidlapas Nr.2-cietie kurināmie “Pārskats par cieto kurināmo importu, ražošanu un realizāciju” paraugs.</dc:subject>
  <dc:creator>ieva začeste</dc:creator>
  <cp:keywords/>
  <dc:description>ieva.zaceste@csb.gov.lv
67366897</dc:description>
  <cp:lastModifiedBy>sandra.zerande</cp:lastModifiedBy>
  <cp:revision>2</cp:revision>
  <cp:lastPrinted>2016-12-21T10:40:00Z</cp:lastPrinted>
  <dcterms:created xsi:type="dcterms:W3CDTF">2016-12-21T10:40:00Z</dcterms:created>
  <dcterms:modified xsi:type="dcterms:W3CDTF">2016-12-21T10:40:00Z</dcterms:modified>
</cp:coreProperties>
</file>