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[21-TA-1557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[21-TA-1557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Pieteikums Iestāžu portāla izmantošanai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(Dokumenta rekvizīti)*</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Latvijas Nacionālajam arhīvam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PIETEIKUMS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Vienotās valsts arhīvu informācijas sistēmas Iestāžu portāla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_________________________________________________(turpmāk – institūcija),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(Institūcijas pilns nosaukums, reģistrācijas numurs, adrese)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kuru saskaņā ar _____________________________________________________</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vertAlign w:val="superscript"/>
          <w:rtl w:val="0"/>
        </w:rPr>
        <w:t xml:space="preserve">(norāda attiecīgo nolikumu, statūtus u.c.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pārstāv  ____________________________________________________________,</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vertAlign w:val="superscript"/>
          <w:rtl w:val="0"/>
        </w:rPr>
        <w:t xml:space="preserve">(amats, vārds, uzvārds)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lūdz _______________________________________________________________</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vertAlign w:val="superscript"/>
          <w:rtl w:val="0"/>
        </w:rPr>
        <w:t xml:space="preserve">(piešķirt izmantošanas tiesības, veikt izmaiņas lietotāju datos, atcelt piešķirtās izmantošanas tiesības)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Vienotās valsts arhīvu informācijas sistēmas (turpmāk – VVAIS) Iestāžu portāla lietotāja tiesības šādām institūcijas amatpersonām, darbiniekiem: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71"/>
        <w:gridCol w:w="1432"/>
        <w:gridCol w:w="3263"/>
        <w:gridCol w:w="1809"/>
        <w:gridCol w:w="1714"/>
        <w:tblGridChange w:id="0">
          <w:tblGrid>
            <w:gridCol w:w="671"/>
            <w:gridCol w:w="1432"/>
            <w:gridCol w:w="3263"/>
            <w:gridCol w:w="1809"/>
            <w:gridCol w:w="17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Struktūrvienības nosaukums, amats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Tālruņa numurs un e-pasta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Datu apstrādes veids un pieejamais datu apjoms**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Institūcijas atbildīgā amatpersona sadarbībai ar Latvijas Nacionālo arhīvu (turpmāk – Arhīvs) Iestāžu portāla izmantošanas jautājumos ir: ____________________________________________________________________.</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(vārds, uzvārds, amats, tālrunis, e-pasta adrese)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Institūcija apliecina, 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izmantos Iestāžu portālā pieejamos e-pakalpojumus;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atzīst sev par saistošām visas lietotāja veiktās darbības, pieteiktos pakalpojumus, iesniegtos dokumentus un datus, tai skaitā bez droša elektroniskā paraksta;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ir iepazinusies un ievēros VVAIS lietošanas noteikumus un Iestāžu portāla lietošanas noteikumus, kas publiski pieejami Arhīva tīmekļvietnē;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pieteikumā norādītie Iestāžu portāla lietotāji ir iesnieguši apliecinājumu, ka ievēros ārējo normatīvo aktu prasības arhīvniecības jomā, VVAIS lietošanas noteikumus un fizisko personu datu apstrādes prasības, tai skaitā bez tiesiska pamata neveiks fizisko personu datu apstrādi un neizpaudīs Iestāžu portālā iegūtos fiziskās personas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(Dokumenta rekvizīti)*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 Dokumenta rekvizītus norāda atbilstoši dokumentu izstrādāšanas un noformēšanas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pilna pieeja (pilna pieeja Iestāžu portāla funkcionalitātei un datu apjomam), pieeja konkrētu darbību veikšanai (jānorāda attiecīgās darbības atbilstoši VVAIS funkcionalitātei, informāciju par pieejamām darbībām sniedz Arhīvs), pieeja lasīšanas režīmā (pieeja Iestāžu portālam lasīšanas režīmā), pieeja testa videi (pieeja Iestāžu portāla testa videi).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21-TA-1557</w:t>
    </w:r>
    <w:r>
      <w:br/>
    </w:r>
    <w:r w:rsidR="00000000" w:rsidRPr="00000000" w:rsidDel="00000000">
      <w:rPr>
        <w:rtl w:val="0"/>
      </w:rPr>
      <w:t xml:space="preserve">Izdrukāts 30.07.2026. 00.27 - 1.0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21-TA-1557</w:t>
    </w:r>
    <w:r>
      <w:br/>
    </w:r>
    <w:r w:rsidR="00000000" w:rsidRPr="00000000" w:rsidDel="00000000">
      <w:rPr>
        <w:rtl w:val="0"/>
      </w:rPr>
      <w:t xml:space="preserve">Izdrukāts 30.07.2026. 00.27 - 1.0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noteikumu_projekts_p1_21-TA-1557.docx</dc:title>
</cp:coreProperties>
</file>

<file path=docProps/custom.xml><?xml version="1.0" encoding="utf-8"?>
<Properties xmlns="http://schemas.openxmlformats.org/officeDocument/2006/custom-properties" xmlns:vt="http://schemas.openxmlformats.org/officeDocument/2006/docPropsVTypes"/>
</file>