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Finanšu ministrijas budžeta apakšprogrammas uz Kultūras ministrijas budžeta apakšprogrammu"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25-TA-1970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