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[23-TA-1656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[23-TA-1656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Ritekļu kritiekie parametri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Platsliežu dzelzceļa ritekļi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Aizliegts izmantot ritekli,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attālums starp nenoslogota riteņpāra riteņu iekšējām šķautnēm lielāks par 1443 mm vai mazāks par 1437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ir riteņa uzmalas asšķautņainais uzvelmējums uzmalas darba virsmas zonā ir starp 2 mm no riteņpāra uzmalas virsējās šķautnes un 13 mm no velšanās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uzmalas biezums (uzmalas augstums 30 mm un 32 mm, mērot 20 mm attālumā no uzmalas virsējās šķautnes, bet ritošajam sastāvam – 28 mm, mērot 18 mm attālumā no uzmalas virsējās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lokomotīvei, motorvagonu ritošajam sastāvam pasažieru vagonam lielāks par 33 mm vai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kravas vagonam, sliežu motortransportam lielāks par 33 mm vai mazāks par 24 mm (ja ir publiskās lietošanas parka kravas vagoni, tad Latvijā var pieņemt vagonus, kuriem viena riteņpāra divu riteņu summārais uzmalu biezums nav mazāks par 48 mm, turklāt viena riteņa uzmalas biezums nav mazāks par 23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ČME3 tipa dīzeļlokomotīves otrajam un piektajam riteņpārim (ja lokomotīves otro un piekto riteņpāri apvirpo pēc profila ar samazinātu uzmalas biezumu par 10 mm, velšanās virsmas profilam ar samazinātu uzmalas biezumu par 10 mm, mērot 16,25 mm attālumā no uzmalas virsējās šķautnes) lielāks par 23 mm vai mazāks par 21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bandāžas, viengabalvelmējuma riteņa loka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lokomotīvei un motorvagonu ritošajam sastāvam bandāžas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lokomotīvei ar ass slodzi 23 t un vairāk – mazāks par 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 lokomotīvei ar ass slodzi, mazāku par 23 t, –mazāks par 36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 motorvagonu ritošā sastāva motorvagona motorratiņiem – mazāks par 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 tvaika lokomotīvei – mazāks par 26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lokomotīvei un motorvagonu ritošajam sastāvam viengabalvelmējuma riteņa loka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 lokomotīvei un motorvagonu ritošā sastāva motorvagonu motorratiņiem – mazāks par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 motorvagonu ritošā sastāva piekabvagonam un motorvagonu balstratiņiem –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 ja ražotājs bandāžā vai riteņa lokā iespiež kontrolspiedzīmi, tad pārkāpjot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1.4.3.1. mazāks par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1.4.3.2. vagonam, kas ir apgrozībā kravas vilcienos tikai Latvijā, ar kustības ātrumu līdz 80 km/h –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1.4.3.3. ja ražotājs bandāžā vai riteņa lokā iespiež kontrolspiedzīmi, tad pārkāpjot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1.4.4.1. viengabalvelmējuma – mazāks par 22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1.4.4.2. bandāžas – mazāks par 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1.4.4.3. ja ražotājs bandāžā vai riteņa lokā iespiež kontrolspiedzīmi, tad pārkāpjot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velšanās loka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starptautiskajā satiksmē –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 motorvagonu ritošajam sastāvam vietējā satiksmē – lielāks par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 starptautiskajā satiksmē –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 vietējā un piepilsētas satiksmē – lielāks par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 pasažieru vagonos, kas ir apgrozībā kravas vilcienos tikai Latvijā, ar kustības ātrumu līdz 80 km/h – lielāks par 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kravas vagonam, sliežu motortransportam lielāks par 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vietējā vai vispārējā bandāžas vai viengabalvelmējuma riteņa loka paplašināšanās: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lokomotīvei un motorvagonu ritošajam sastāvam vairāk par 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pasažieru vagonam, kravas vagonam, sliežu motortransportam vairāk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izdrupums, dobums vai iespiedums uz velšanās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1.7.1.1. dziļāks par 3 mm vai garāks par 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1.7.1.2. motorvagonu ritošā sastāva piekabvagonam – dziļāks par 3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1.7.1.3. ja dziļums līdz 1 mm neatkarīgi no garuma – riteņpārus nebrāķē;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1.7.2.1. dziļāks par 10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1.7.2.2. ja dziļums līdz 1 mm neatkarīgi no garuma – riteņpārus nebrāķē;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1.7.3.1. dziļāks par 10 mm vai garāks par 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1.7.3.2. ja dziļums līdz 1 mm neatkarīgi no garuma – riteņpārus nebrāķē;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izrāvums vai uzmetinājums velšanās loka virsmā: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ar bukšu rullīšu 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ar slīdgultņiem – lielāks par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izrāvums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uzmetinājums – lielāks par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1.8.3.1. ar bukšu rullīšu 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1.8.3.2. ar slīdgultņiem – lielāks par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uzmalas vertikālais nogriezums augstumā lielāks par 18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Aizliegts braukt ar ritošo sastāvu platsliežu ceļos ātrāk par 120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attālums starp nenoslogota riteņpāra riteņu iekšējām šķautnēm ir lielāks par 1443 mm vai mazāks par 1439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riteņa uzmalas biezums (ar uzmalas augstumu 30 mm, mērot 20 mm attālumā no uzmalas virsējās šķautnes, un ritošajam sastāvam ar uzmalas augstumu 28 mm, mērot 18 mm attālumā no uzmalas virsējās šķautnes) ir lielāks par 33 mm vai mazāks par 28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riteņa loka biezums ir 35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riteņa velšanās loka nodilums lielāks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Aizliegts izmantot vilces ritošo sastāvu, ja ceļtīra augstums no sliedes galviņas virsmas ir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140 mm platsliežu lokomotīvēm, kuras veic manevru darbu uz šķirošanas uzkalna;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100 mm pārējam platsliežu vilces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Ritekļiem nodrošina šādu automātiskās sakabes ass augstumu virs sliežu galviņas virsmas līmeņa: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sakabinātu motorvagonu un ceļa mašīnu vienību ārējām sakabēm, lokomotīvēm, sliežu motortransportam, pasažieru un kravas vagoniem – ne lielāku par 1080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sakabinātu motorvagonu un ceļa mašīnu vienību ārējām sakabēm, lokomotīvēm, sliežu motortransportam, pasažieru vagoniem un tukšiem kravas vagoniem – ne mazāku par 980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piekrautiem kravas vagoniem – ne mazāku par 950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Augstuma starpība starp automātisko sakabju gareniskajām asīm nedrīkst pārsniegt: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kravas vilcienā un sakabinātām ceļa mašīnām –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starp lokomotīvi un pirmo piekrauto vagonu kravas vilcienā – 110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pasažieru un motorvagonu vilcienā, kas kursē ar ātrumu līdz 120 km/h – 70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pasažieru un motorvagonu vilcienā, kas kursē ar ātrumu virs 120 km/h – 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starp lokomotīvi un pirmo vagonu pasažieru vilcienā –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 Šaursliežu dzelzceļa ritekļi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Aizliegts izmantot vilces ritošo sastāvu, ja ceļtīra augstums no sliedes galviņas virsmas ir mazāks par 70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Ritekļu (izņemot motordrezīnas) sakabes bufera ass augstums virs sliežu galviņas virsmas līmeņa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ne mazāks par 550 mm un ne lielāks par 640 mm – vilces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ne mazāks par 510 mm un ne lielāks par 685 mm vagoniem.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Ritekļu augstuma starpība starp sakabju gareniskajām asīm nepārsniedz 75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Aizliegts izmantot ritekļus,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attālums starp nenoslogota riteņpāra riteņu iekšējām šķautnēm: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lokomotīvei un motorvagonu ritošajam sastāvam lielāks par 688 mm vai mazāks par 682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pasažieru vagonam,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9.1.2.1. riteņpārim ar riteņa bandāžas (apmales) platumu100 mm un 115 mm – lielāks par 688 mm vai mazāks par 682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9.1.2.2. riteņpārim ar riteņa bandāžas (apmales) platumu no 90 mm līdz 100 mm – lielāks par 691 mm vai mazāks par 687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uzmalas biezums (mērot 11 mm attālumā no uzmalas virsējās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lokomotīvei un motorvagonu ritošajam sastāvam lielāks par 25 mm vai mazāks par 20 mm (tvaika lokomotīves riteņpāriem ar samazinātu uzmalas augstumu – mazāks par 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pasažieru vagonam, kravas vagonam, sliežu motortransportam lielāks par 25 mm vai mazāks par 16 mm (riteņpārim ar riteņa bandāžas (apmales) platumu no 90 mm līdz 100 mm – mazāks par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bandāžas, viengabalvelmējuma riteņa loka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9.3.1.1. dīzeļlokomotīvēm, ja ir bandāžas, – 29 mm un mazāks, ja viengabalvelmējuma – 19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9.3.1.2. tvaika lokomotīvēm – ja riteņa diametrs ir 600 mm – 29 mm un mazāks; ja riteņa diametrs ir 800 mm – 30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 pasažieru vagonam – 19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9.3.3. kravas vagonam, sliežu motortransportam – 16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velšanās loka nodilums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vietējā vai vispārējā bandāžas vai viengabalvelmējuma riteņa loka paplašināšanās vairāk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izdrupums, dobums vai iespiedums uz velšanās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9.6.1.1. viengabalvelmējuma – dziļāks par 2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9.6.1.2. bandāžas – nav pieļaujams;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9.6.2.1. riteņpāriem ar bandāžas vai viengabalvelmējuma riteņa loka biezumu 30 mm un</w:t>
      </w:r>
      <w:r>
        <w:tab/>
      </w:r>
      <w:r>
        <w:br/>
      </w:r>
      <w:r w:rsidR="00000000" w:rsidRPr="00000000" w:rsidDel="00000000">
        <w:rPr>
          <w:rtl w:val="0"/>
        </w:rPr>
        <w:t xml:space="preserve">vairāk – dziļāks par 10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9.6.2.2. riteņpāriem ar bandāžas vai viengabalvelmējuma riteņa loka biezumu līdz</w:t>
      </w:r>
      <w:r>
        <w:tab/>
      </w:r>
      <w:r>
        <w:br/>
      </w:r>
      <w:r w:rsidR="00000000" w:rsidRPr="00000000" w:rsidDel="00000000">
        <w:rPr>
          <w:rtl w:val="0"/>
        </w:rPr>
        <w:t xml:space="preserve">30 mm – dziļāks par 5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9.6.3.1. riteņpāriem ar bandāžas vai viengabalvelmējuma riteņa loka biezumu 30 mm un</w:t>
      </w:r>
      <w:r>
        <w:tab/>
      </w:r>
      <w:r>
        <w:br/>
      </w:r>
      <w:r w:rsidR="00000000" w:rsidRPr="00000000" w:rsidDel="00000000">
        <w:rPr>
          <w:rtl w:val="0"/>
        </w:rPr>
        <w:t xml:space="preserve">vairāk – dziļāks par 10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9.6.3.2. riteņpāriem ar bandāžas vai viengabalvelmējuma riteņa loka biezumu līdz</w:t>
      </w:r>
      <w:r>
        <w:tab/>
      </w:r>
      <w:r>
        <w:br/>
      </w:r>
      <w:r w:rsidR="00000000" w:rsidRPr="00000000" w:rsidDel="00000000">
        <w:rPr>
          <w:rtl w:val="0"/>
        </w:rPr>
        <w:t xml:space="preserve">30 mm – dziļāks par 5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izrāvums vai uzmetinājums velšanās loka virsmā: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9.7.1.1. ar bukšu rullīšu gultņiem – lielāks par 0,7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9.7.1.2. ar slīdgultņiem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9.7.2. pasažieru vagonam,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9.7.2.1. ar bukšu rullīšu 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9.7.2.2. ar slīdgultņiem – lielāks par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uzmalas vertikālais nogriezums augstumā lielāks par 15 mm.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noteikumu_projekts_p4_23-TA-1656.docx</dc:title>
</cp:coreProperties>
</file>

<file path=docProps/custom.xml><?xml version="1.0" encoding="utf-8"?>
<Properties xmlns="http://schemas.openxmlformats.org/officeDocument/2006/custom-properties" xmlns:vt="http://schemas.openxmlformats.org/officeDocument/2006/docPropsVTypes"/>
</file>