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655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11. 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Dzimumšūnu donora karte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Donors: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personas kods vai personas identifikators; 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dzimums.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Informācija par ārstniecības iestādi un ārstniecības personu: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Informācija par ziedojumu: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unikālais donora materiāla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ziedojuma datums(-i);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materiāla statuss.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Informācija par medicīniskās apaugļošanas rezultātu: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unikālais donora materiāla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ziedotā materiāla izmantošanas datums(-i);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medicīniskās apaugļošanas procedūras rezultāts(-i);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embriju transfēra (ET) vai sasaldētu embriju transfēra (FET)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grūtniecības rezultāts.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Donora statuss Latvijā: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aktīvs;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daļēji bloķēts (donora materiāls izmantots trīs reizes);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daļēji bloķēts (no donora materiāla iestājušās trīs grūtniecības);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 bloķēts neatgriezeniski (dzimuši bērni trijās grūtniecībās);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5.5. bloķēts neatgriezeniski (pēcnācējs (bērns, auglis) ar iedzimtu anomāliju vai ģenētisku slimību – norāda SSK-10 un ORPHA kodus);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5.6. bloķēts neatgriezeniski (veselības stāvokļa dēļ);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5.7. daļēji bloķēts (apturēts uz izpētes laiku).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Piezīmes."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noteikumu_(grozījumu)_projekts_p19_24-TA-1859.docx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