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2. oktobrī (prot. Nr. 47 51.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"Vētru ceļš" Raņķu pagastā, Kuldīgas novadā, pirkšanu Nacionālo bruņoto spēku poligona "Mežaine"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 panta pirmo daļu atļaut Aizsardzības ministrijai pirkt nekustamo īpašumu ''Vētru ceļš'' (nekustamā īpašuma kadastra Nr. 6278 503 0002) – inženierbūvi – meža ceļu "Vētru ceļš" (būves kadastra apzīmējums 6278 003 0066 001) – Raņķu pagastā, Kuldīgas novadā, kas nepieciešams valsts aizsardzības vajadzībām – Nacionālo bruņoto spēku poligona "Mežaine" paplašināšanai.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2023.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23-TA-1655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23-TA-1655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