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redakcijā, kas grozīta ar MK 07.12.2021. noteikumiem Nr. 788)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