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2021. gada 28. septembra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662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Paziņojums par Covid-19 iznākumu</w:t>
      </w:r>
    </w:p>
    <w:tbl>
      <w:tblPr>
        <w:tblStyle w:val="DefaultTable"/>
        <w:bidiVisual w:val="0"/>
        <w:tblW w:w="9641.0" w:type="dxa"/>
        <w:tblInd w:w="0.0" w:type="dxa"/>
        <w:jc w:val="left"/>
        <w:tblLayout w:type="fixed"/>
        <w:tblLook w:val="0600"/>
      </w:tblPr>
      <w:tblGrid>
        <w:gridCol w:w="9491"/>
        <w:gridCol w:w="4820"/>
        <w:tblGridChange w:id="0">
          <w:tblGrid>
            <w:gridCol w:w="9491"/>
            <w:gridCol w:w="4820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Ārstniecības iestādes nosaukums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Kods   </w:t>
      </w:r>
      <w:r w:rsidR="00000000" w:rsidRPr="00000000" w:rsidDel="00000000">
        <w:rPr>
          <w:sz w:val="40"/>
          <w:rtl w:val="0"/>
        </w:rPr>
        <w:t xml:space="preserve">▢▢▢▢▢▢▢▢▢ </w:t>
      </w:r>
      <w:r w:rsidR="00000000" w:rsidRPr="00000000" w:rsidDel="00000000">
        <w:rPr>
          <w:rtl w:val="0"/>
        </w:rPr>
        <w:t xml:space="preserve">    </w:t>
      </w:r>
    </w:p>
    <w:tbl>
      <w:tblPr>
        <w:tblStyle w:val="DefaultTable"/>
        <w:bidiVisual w:val="0"/>
        <w:tblW w:w="9641.0" w:type="dxa"/>
        <w:tblInd w:w="0.0" w:type="dxa"/>
        <w:jc w:val="left"/>
        <w:tblLayout w:type="fixed"/>
        <w:tblLook w:val="0600"/>
      </w:tblPr>
      <w:tblGrid>
        <w:gridCol w:w="9491"/>
        <w:gridCol w:w="4820"/>
        <w:tblGridChange w:id="0">
          <w:tblGrid>
            <w:gridCol w:w="9491"/>
            <w:gridCol w:w="4820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Ārsta vārds (vārdi), uzvārds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Tālrunis </w:t>
      </w:r>
      <w:r w:rsidR="00000000" w:rsidRPr="00000000" w:rsidDel="00000000">
        <w:rPr>
          <w:sz w:val="40"/>
          <w:rtl w:val="0"/>
        </w:rPr>
        <w:t xml:space="preserve">▢▢▢▢▢▢▢▢      </w:t>
      </w:r>
      <w:r w:rsidR="00000000" w:rsidRPr="00000000" w:rsidDel="00000000">
        <w:rPr>
          <w:rtl w:val="0"/>
        </w:rPr>
        <w:t xml:space="preserve">  </w:t>
      </w:r>
    </w:p>
    <w:tbl>
      <w:tblPr>
        <w:tblStyle w:val="DefaultTable"/>
        <w:bidiVisual w:val="0"/>
        <w:tblW w:w="9641.0" w:type="dxa"/>
        <w:tblInd w:w="0.0" w:type="dxa"/>
        <w:jc w:val="left"/>
        <w:tblLayout w:type="fixed"/>
        <w:tblLook w:val="0600"/>
      </w:tblPr>
      <w:tblGrid>
        <w:gridCol w:w="9491"/>
        <w:gridCol w:w="4820"/>
        <w:tblGridChange w:id="0">
          <w:tblGrid>
            <w:gridCol w:w="9491"/>
            <w:gridCol w:w="4820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 Pacienta vārds (vārdi), uzvārds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 Personas kods </w:t>
      </w:r>
      <w:r w:rsidR="00000000" w:rsidRPr="00000000" w:rsidDel="00000000">
        <w:rPr>
          <w:sz w:val="40"/>
          <w:rtl w:val="0"/>
        </w:rPr>
        <w:t xml:space="preserve">▢▢▢▢▢▢ – ▢▢▢▢▢</w:t>
      </w:r>
      <w:r w:rsidR="00000000" w:rsidRPr="00000000" w:rsidDel="00000000">
        <w:rPr>
          <w:rtl w:val="0"/>
        </w:rPr>
        <w:t xml:space="preserve"> vai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dzimšanas datums  </w:t>
      </w:r>
      <w:r w:rsidR="00000000" w:rsidRPr="00000000" w:rsidDel="00000000">
        <w:rPr>
          <w:sz w:val="40"/>
          <w:rtl w:val="0"/>
        </w:rPr>
        <w:t xml:space="preserve">▢▢. ▢▢. ▢▢▢▢.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 Dzimums:  </w:t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sieviete  </w:t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vīrietis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vecums (gadi): </w:t>
      </w:r>
      <w:r w:rsidR="00000000" w:rsidRPr="00000000" w:rsidDel="00000000">
        <w:rPr>
          <w:sz w:val="40"/>
          <w:rtl w:val="0"/>
        </w:rPr>
        <w:t xml:space="preserve">▢ ▢ ▢  </w:t>
      </w:r>
      <w:r w:rsidR="00000000" w:rsidRPr="00000000" w:rsidDel="00000000">
        <w:rPr>
          <w:rtl w:val="0"/>
        </w:rPr>
        <w:t xml:space="preserve"> </w:t>
      </w:r>
    </w:p>
    <w:tbl>
      <w:tblPr>
        <w:tblStyle w:val="DefaultTable"/>
        <w:bidiVisual w:val="0"/>
        <w:tblW w:w="9641.0" w:type="dxa"/>
        <w:tblInd w:w="0.0" w:type="dxa"/>
        <w:jc w:val="left"/>
        <w:tblLayout w:type="fixed"/>
        <w:tblLook w:val="0600"/>
      </w:tblPr>
      <w:tblGrid>
        <w:gridCol w:w="9491"/>
        <w:gridCol w:w="4820"/>
        <w:tblGridChange w:id="0">
          <w:tblGrid>
            <w:gridCol w:w="9491"/>
            <w:gridCol w:w="4820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 Faktiskā dzīvesvieta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 Stacionēšanas datums   </w:t>
      </w:r>
      <w:r w:rsidR="00000000" w:rsidRPr="00000000" w:rsidDel="00000000">
        <w:rPr>
          <w:sz w:val="40"/>
          <w:rtl w:val="0"/>
        </w:rPr>
        <w:t xml:space="preserve">▢ ▢. ▢ ▢. ▢ ▢ ▢ ▢.</w:t>
      </w:r>
    </w:p>
    <w:tbl>
      <w:tblPr>
        <w:tblStyle w:val="DefaultTable"/>
        <w:bidiVisual w:val="0"/>
        <w:tblW w:w="9641.0" w:type="dxa"/>
        <w:tblInd w:w="0.0" w:type="dxa"/>
        <w:jc w:val="left"/>
        <w:tblLayout w:type="fixed"/>
        <w:tblLook w:val="0600"/>
      </w:tblPr>
      <w:tblGrid>
        <w:gridCol w:w="9491"/>
        <w:gridCol w:w="4820"/>
        <w:tblGridChange w:id="0">
          <w:tblGrid>
            <w:gridCol w:w="9491"/>
            <w:gridCol w:w="4820"/>
          </w:tblGrid>
        </w:tblGridChange>
      </w:tblGrid>
      <w:tr>
        <w:tc>
          <w:tcPr>
            <w:shd w:fill="ffffff"/>
            <w:vAlign w:val="center"/>
            <w:trHeight w="exact" w:val="450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 Iestādes nosaukums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tbl>
      <w:tblPr>
        <w:tblStyle w:val="DefaultTable"/>
        <w:bidiVisual w:val="0"/>
        <w:tblW w:w="9641.0" w:type="dxa"/>
        <w:tblInd w:w="0.0" w:type="dxa"/>
        <w:jc w:val="left"/>
        <w:tblLayout w:type="fixed"/>
        <w:tblLook w:val="0600"/>
      </w:tblPr>
      <w:tblGrid>
        <w:gridCol w:w="9491"/>
        <w:gridCol w:w="4820"/>
        <w:tblGridChange w:id="0">
          <w:tblGrid>
            <w:gridCol w:w="9491"/>
            <w:gridCol w:w="4820"/>
          </w:tblGrid>
        </w:tblGridChange>
      </w:tblGrid>
      <w:tr>
        <w:tc>
          <w:tcPr>
            <w:shd w:fill="ffffff"/>
            <w:vAlign w:val="center"/>
            <w:trHeight w="exact" w:val="450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 Uzņemšanas diagnoze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 Ja uzņemts ITN, datums  </w:t>
      </w:r>
      <w:r w:rsidR="00000000" w:rsidRPr="00000000" w:rsidDel="00000000">
        <w:rPr>
          <w:sz w:val="40"/>
          <w:rtl w:val="0"/>
        </w:rPr>
        <w:t xml:space="preserve">▢▢. ▢▢. ▢▢▢▢.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9. Izrakstīšana no ITN, datums  </w:t>
      </w:r>
      <w:r w:rsidR="00000000" w:rsidRPr="00000000" w:rsidDel="00000000">
        <w:rPr>
          <w:sz w:val="40"/>
          <w:rtl w:val="0"/>
        </w:rPr>
        <w:t xml:space="preserve">▢▢. ▢▢. ▢▢▢▢.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10. Atbalstoša terapija: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 </w:t>
      </w:r>
      <w:r w:rsidR="00000000" w:rsidRPr="00000000" w:rsidDel="00000000">
        <w:rPr>
          <w:rtl w:val="0"/>
        </w:rPr>
        <w:t xml:space="preserve">skābekļa terapija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 </w:t>
      </w:r>
      <w:r w:rsidR="00000000" w:rsidRPr="00000000" w:rsidDel="00000000">
        <w:rPr>
          <w:rtl w:val="0"/>
        </w:rPr>
        <w:t xml:space="preserve">plaušu mākslīgā ventilācija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ECMO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11. Iznākums: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izrakstīts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miris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12. Izrakstīšanas vai nāves datums  </w:t>
      </w:r>
      <w:r w:rsidR="00000000" w:rsidRPr="00000000" w:rsidDel="00000000">
        <w:rPr>
          <w:sz w:val="40"/>
          <w:rtl w:val="0"/>
        </w:rPr>
        <w:t xml:space="preserve">▢▢. ▢▢. ▢▢▢▢.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13. SARS-CoV-2 laboratoriskās noteikšanas datums  </w:t>
      </w:r>
      <w:r w:rsidR="00000000" w:rsidRPr="00000000" w:rsidDel="00000000">
        <w:rPr>
          <w:sz w:val="40"/>
          <w:rtl w:val="0"/>
        </w:rPr>
        <w:t xml:space="preserve">▢▢. ▢▢. ▢▢▢▢.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14. Hroniskas slimības un citi riska faktori: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ir (atzīmēt)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nav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nav zināms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sirds asinsvadu slimība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cukura diabēts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hipertensija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onkoloģiska slimība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astma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tuberkuloze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plaušu slimība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imūnsupresija, t. sk. HIV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aknu slimība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imūnsupresija zāļu lietošanas dēļ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nieru slimība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adipozitāte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neiroloģiska vai neiromuskulāra slimība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grūtniecība (nedēļas) 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asplēnija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pēcdzemdību periods līdz 6 nedēļām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cits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15. Komplikācijas: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ARDS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bakteriāla pneimonija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akūta nieru mazspēja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bronhiolīts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cita sekundāra bakteriāla infekcija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sirds mazspēja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miokardīts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sepse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multiorgānu mazspēja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encefalīts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Kavasaki sindroms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cits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16. Vai pacients pirms saslimšanas ir lietojis zāles: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jā (atzīmēt)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nē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nav zināms</w:t>
      </w:r>
    </w:p>
    <w:tbl>
      <w:tblPr>
        <w:tblStyle w:val="DefaultTable"/>
        <w:bidiVisual w:val="0"/>
        <w:tblW w:w="9641.0" w:type="dxa"/>
        <w:tblInd w:w="0.0" w:type="dxa"/>
        <w:jc w:val="left"/>
        <w:tblLayout w:type="fixed"/>
        <w:tblLook w:val="0600"/>
      </w:tblPr>
      <w:tblGrid>
        <w:gridCol w:w="9491"/>
        <w:gridCol w:w="4820"/>
        <w:tblGridChange w:id="0">
          <w:tblGrid>
            <w:gridCol w:w="9491"/>
            <w:gridCol w:w="4820"/>
          </w:tblGrid>
        </w:tblGridChange>
      </w:tblGrid>
      <w:tr>
        <w:tc>
          <w:tcPr>
            <w:shd w:fill="ffffff"/>
            <w:vAlign w:val="center"/>
            <w:trHeight w="exact" w:val="450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40"/>
                <w:rtl w:val="0"/>
              </w:rPr>
              <w:t xml:space="preserve">▢</w:t>
            </w:r>
            <w:r w:rsidR="00000000" w:rsidRPr="00000000" w:rsidDel="00000000">
              <w:rPr>
                <w:rtl w:val="0"/>
              </w:rPr>
              <w:t xml:space="preserve"> angiotenzīnu konvertējoša enzīma (AKE) inhibitori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tbl>
      <w:tblPr>
        <w:tblStyle w:val="DefaultTable"/>
        <w:bidiVisual w:val="0"/>
        <w:tblW w:w="9641.0" w:type="dxa"/>
        <w:tblInd w:w="0.0" w:type="dxa"/>
        <w:jc w:val="left"/>
        <w:tblLayout w:type="fixed"/>
        <w:tblLook w:val="0600"/>
      </w:tblPr>
      <w:tblGrid>
        <w:gridCol w:w="9491"/>
        <w:gridCol w:w="4820"/>
        <w:tblGridChange w:id="0">
          <w:tblGrid>
            <w:gridCol w:w="9491"/>
            <w:gridCol w:w="4820"/>
          </w:tblGrid>
        </w:tblGridChange>
      </w:tblGrid>
      <w:tr>
        <w:tc>
          <w:tcPr>
            <w:shd w:fill="ffffff"/>
            <w:vAlign w:val="center"/>
            <w:trHeight w="exact" w:val="525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40"/>
                <w:rtl w:val="0"/>
              </w:rPr>
              <w:t xml:space="preserve">▢</w:t>
            </w:r>
            <w:r w:rsidR="00000000" w:rsidRPr="00000000" w:rsidDel="00000000">
              <w:rPr>
                <w:rtl w:val="0"/>
              </w:rPr>
              <w:t xml:space="preserve"> angiotenzīna II receptora blokatori (ARB)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tbl>
      <w:tblPr>
        <w:tblStyle w:val="DefaultTable"/>
        <w:bidiVisual w:val="0"/>
        <w:tblW w:w="9641.0" w:type="dxa"/>
        <w:tblInd w:w="0.0" w:type="dxa"/>
        <w:jc w:val="left"/>
        <w:tblLayout w:type="fixed"/>
        <w:tblLook w:val="0600"/>
      </w:tblPr>
      <w:tblGrid>
        <w:gridCol w:w="9491"/>
        <w:gridCol w:w="4820"/>
        <w:tblGridChange w:id="0">
          <w:tblGrid>
            <w:gridCol w:w="9491"/>
            <w:gridCol w:w="4820"/>
          </w:tblGrid>
        </w:tblGridChange>
      </w:tblGrid>
      <w:tr>
        <w:tc>
          <w:tcPr>
            <w:shd w:fill="ffffff"/>
            <w:vAlign w:val="center"/>
            <w:trHeight w="exact" w:val="525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40"/>
                <w:rtl w:val="0"/>
              </w:rPr>
              <w:t xml:space="preserve">▢</w:t>
            </w:r>
            <w:r w:rsidR="00000000" w:rsidRPr="00000000" w:rsidDel="00000000">
              <w:rPr>
                <w:rtl w:val="0"/>
              </w:rPr>
              <w:t xml:space="preserve"> nesteroīdie pretiekaisuma līdzekļi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17. Pacientam laboratoriski noteikti citi izraisītāji: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jā (atzīmēt)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nē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nav zināms</w:t>
      </w:r>
    </w:p>
    <w:tbl>
      <w:tblPr>
        <w:tblStyle w:val="DefaultTable"/>
        <w:bidiVisual w:val="0"/>
        <w:tblW w:w="9641.0" w:type="dxa"/>
        <w:tblInd w:w="0.0" w:type="dxa"/>
        <w:jc w:val="left"/>
        <w:tblLayout w:type="fixed"/>
        <w:tblLook w:val="0600"/>
      </w:tblPr>
      <w:tblGrid>
        <w:gridCol w:w="9491"/>
        <w:gridCol w:w="4820"/>
        <w:tblGridChange w:id="0">
          <w:tblGrid>
            <w:gridCol w:w="9491"/>
            <w:gridCol w:w="4820"/>
          </w:tblGrid>
        </w:tblGridChange>
      </w:tblGrid>
      <w:tr>
        <w:tc>
          <w:tcPr>
            <w:shd w:fill="ffffff"/>
            <w:vAlign w:val="center"/>
            <w:trHeight w="exact" w:val="525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Klīniskais materiāls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tbl>
      <w:tblPr>
        <w:tblStyle w:val="DefaultTable"/>
        <w:bidiVisual w:val="0"/>
        <w:tblW w:w="9641.0" w:type="dxa"/>
        <w:tblInd w:w="0.0" w:type="dxa"/>
        <w:jc w:val="left"/>
        <w:tblLayout w:type="fixed"/>
        <w:tblLook w:val="0600"/>
      </w:tblPr>
      <w:tblGrid>
        <w:gridCol w:w="9491"/>
        <w:gridCol w:w="4820"/>
        <w:tblGridChange w:id="0">
          <w:tblGrid>
            <w:gridCol w:w="9491"/>
            <w:gridCol w:w="4820"/>
          </w:tblGrid>
        </w:tblGridChange>
      </w:tblGrid>
      <w:tr>
        <w:tc>
          <w:tcPr>
            <w:shd w:fill="ffffff"/>
            <w:vAlign w:val="center"/>
            <w:trHeight w="exact" w:val="525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Izraisītājs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18. Vakcinācija pret gripu un pneimokoka infekciju: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pret gripu šajā sezonā: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vakcinēts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nav vakcinēts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nav zināms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pret pneimokoka infekciju: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vakcinēts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nav vakcinēts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nav zināms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19. Ja pacients miris, vai veikta autopsija: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jā (atzīmēt)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nē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nav zināms</w:t>
      </w:r>
    </w:p>
    <w:tbl>
      <w:tblPr>
        <w:tblStyle w:val="DefaultTable"/>
        <w:bidiVisual w:val="0"/>
        <w:tblW w:w="9641.0" w:type="dxa"/>
        <w:tblInd w:w="0.0" w:type="dxa"/>
        <w:jc w:val="left"/>
        <w:tblLayout w:type="fixed"/>
        <w:tblLook w:val="0600"/>
      </w:tblPr>
      <w:tblGrid>
        <w:gridCol w:w="9491"/>
        <w:gridCol w:w="4820"/>
        <w:tblGridChange w:id="0">
          <w:tblGrid>
            <w:gridCol w:w="9491"/>
            <w:gridCol w:w="4820"/>
          </w:tblGrid>
        </w:tblGridChange>
      </w:tblGrid>
      <w:tr>
        <w:tc>
          <w:tcPr>
            <w:shd w:fill="ffffff"/>
            <w:vAlign w:val="center"/>
            <w:trHeight w="exact" w:val="525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Autopsijas rezultāts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20. Nāves cēlonis medicīniskajā apliecībā pēc SSK-10: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I daļa </w:t>
      </w:r>
      <w:r w:rsidR="00000000" w:rsidRPr="00000000" w:rsidDel="00000000">
        <w:rPr>
          <w:sz w:val="40"/>
          <w:rtl w:val="0"/>
        </w:rPr>
        <w:t xml:space="preserve">▢▢▢▢, ▢▢▢▢, ▢▢▢▢, ▢▢▢▢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II daļa  </w:t>
      </w:r>
      <w:r w:rsidR="00000000" w:rsidRPr="00000000" w:rsidDel="00000000">
        <w:rPr>
          <w:sz w:val="40"/>
          <w:rtl w:val="0"/>
        </w:rPr>
        <w:t xml:space="preserve">▢▢▢▢, ▢▢▢▢, ▢▢▢▢, ▢▢▢▢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III daļa </w:t>
      </w:r>
      <w:r w:rsidR="00000000" w:rsidRPr="00000000" w:rsidDel="00000000">
        <w:rPr>
          <w:sz w:val="40"/>
          <w:rtl w:val="0"/>
        </w:rPr>
        <w:t xml:space="preserve"> ▢▢▢▢, ▢▢▢▢, ▢▢▢▢, ▢▢▢▢</w:t>
      </w:r>
    </w:p>
    <w:tbl>
      <w:tblPr>
        <w:tblStyle w:val="DefaultTable"/>
        <w:bidiVisual w:val="0"/>
        <w:tblW w:w="9641.0" w:type="dxa"/>
        <w:tblInd w:w="0.0" w:type="dxa"/>
        <w:jc w:val="left"/>
        <w:tblLayout w:type="fixed"/>
        <w:tblLook w:val="0600"/>
      </w:tblPr>
      <w:tblGrid>
        <w:gridCol w:w="9491"/>
        <w:gridCol w:w="4820"/>
        <w:tblGridChange w:id="0">
          <w:tblGrid>
            <w:gridCol w:w="9491"/>
            <w:gridCol w:w="4820"/>
          </w:tblGrid>
        </w:tblGridChange>
      </w:tblGrid>
      <w:tr>
        <w:tc>
          <w:tcPr>
            <w:shd w:fill="ffffff"/>
            <w:vAlign w:val="center"/>
            <w:trHeight w="exact" w:val="525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21. Papildu informācija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Aizpildīšanas datums*  </w:t>
      </w:r>
      <w:r w:rsidR="00000000" w:rsidRPr="00000000" w:rsidDel="00000000">
        <w:rPr>
          <w:sz w:val="40"/>
          <w:rtl w:val="0"/>
        </w:rPr>
        <w:t xml:space="preserve">▢▢. ▢▢. ▢▢▢▢.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Ārsta paraksts* ___________________________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Zīmogs*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Piezīme. * Dokumenta rekvizītus "paraksts", "datums" un "zīmogs" neaizpilda, ja elektroniskais dokuments sagatavots atbilstoši normatīvajiem aktiem par elektronisko dokumentu noformēšanu.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21-TA-1030</w:t>
    </w:r>
    <w:r>
      <w:br/>
    </w:r>
    <w:r w:rsidR="00000000" w:rsidRPr="00000000" w:rsidDel="00000000">
      <w:rPr>
        <w:rtl w:val="0"/>
      </w:rPr>
      <w:t xml:space="preserve">Izdrukāts 29.07.2026. 23.00 - 1.0.VK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21-TA-1030</w:t>
    </w:r>
    <w:r>
      <w:br/>
    </w:r>
    <w:r w:rsidR="00000000" w:rsidRPr="00000000" w:rsidDel="00000000">
      <w:rPr>
        <w:rtl w:val="0"/>
      </w:rPr>
      <w:t xml:space="preserve">Izdrukāts 29.07.2026. 23.00 - 1.0.VK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noteikumu_konsolidētā_versija_p1_21-TA-1030.docx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