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policijai) nodot Ukrainai (Ukrainas Nacionālajai policijai, Ukrainas Aizsardzības ministrijai un Ukrainas Nacionālās Gvardes uzdevumu vienībai) bez atlīdzības šādu valsts kustamo mantu (kopējā bilances vērtība 7078,20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Crafter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VW Tiguan</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sešus transportlīdzekļus </w:t>
      </w:r>
      <w:r w:rsidR="00000000" w:rsidRPr="00000000" w:rsidDel="00000000">
        <w:rPr>
          <w:i w:val="1"/>
          <w:rtl w:val="0"/>
        </w:rPr>
        <w:t xml:space="preserve">VW Golf</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četrus transportlīdzekļus </w:t>
      </w:r>
      <w:r w:rsidR="00000000" w:rsidRPr="00000000" w:rsidDel="00000000">
        <w:rPr>
          <w:i w:val="1"/>
          <w:rtl w:val="0"/>
        </w:rPr>
        <w:t xml:space="preserve">VW Caravelle</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Multivan</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Hyundai Santa Fe</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Irisbus Axer 12</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divus transportlīdzekļus </w:t>
      </w:r>
      <w:r w:rsidR="00000000" w:rsidRPr="00000000" w:rsidDel="00000000">
        <w:rPr>
          <w:i w:val="1"/>
          <w:rtl w:val="0"/>
        </w:rPr>
        <w:t xml:space="preserve">Iveco ML 120E21</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Ford Transit</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Opel Mokka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Nissan Note </w:t>
      </w:r>
      <w:r w:rsidR="00000000" w:rsidRPr="00000000" w:rsidDel="00000000">
        <w:rPr>
          <w:rtl w:val="0"/>
        </w:rPr>
        <w:t xml:space="preserve">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Trafic</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Škoda Octavia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Škoda Superb</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Volvo S60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degvielu (iepildītu transportlīdzekļos).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nodrošināt valsts kustamās mantas nodošanu Ukrainas Nacionālajai policijai, Ukrainas Aizsardzības ministrijai un Ukrainas Nacionālās Gvardes uzdevumu vienībai.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policijai atbilstoši Ministru kabineta 2006. gada 25. jūlija noteikumu Nr. 618 "Kārtība, kādā valsts kustamo mantu nodod bez atlīdzības ārvalstu valdību un starpvalstu organizāciju īpašumā" 4. punktam noformēt nodošanas un pieņemšanas aktu par šā rīkojuma 1. punktā minētās valsts kustamās mantas nodošanu bez atlīdzības, neslēdzot rakstveida līgumu, un nodrošināt tā parakstīšanu. Valsts policijas atbildīgajai amatpersonai parakstīt nodošanas un pieņemšanas aktu. Valsts policijas priekšniekam apstiprināt parakstīto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24-TA-1788</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24-TA-1788</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rīkojuma_projekts_24-TA-1788.docx</dc:title>
</cp:coreProperties>
</file>

<file path=docProps/custom.xml><?xml version="1.0" encoding="utf-8"?>
<Properties xmlns="http://schemas.openxmlformats.org/officeDocument/2006/custom-properties" xmlns:vt="http://schemas.openxmlformats.org/officeDocument/2006/docPropsVTypes"/>
</file>