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dzeramajam ūdenim, avota ūdenim, minerālūdenim un sulu dzērieniem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05.07.2016. noteikumiem Nr. 441; MK 26.09.2017. noteikumiem Nr. 585)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Dzeramo ūdeni iegūst no pazemes atradnes.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Dzeramā ūdens apstrādē neizmanto hloru saturošus savienojumus.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Dzeramā ūdens, avota ūdens un minerālūdens (turpmāk – ūdens) kvalitāte atbilst šā pielikuma 1. un 2. tabulā noteiktajām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Dzeramā 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 un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/250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Avota ūdens un minerālūdens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Koliformas,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 un 44,5 °C/250ml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Fekālie streptokoki 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20–22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Ūdenī kopējo mikroorganismu skaitu nosaka 24 stundu laikā pēc ūdens fasēšanas pudelēs.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Sulu dzērienu sastāvā ir ne mazāk kā 10 % augļu sulas vai augļu sulas no koncentrāta.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Sulu dzērieniem operators ne retāk kā reizi gadā nosaka pelējuma sēnīšu un raugu šūnu daudzumu, un tas nepārsniedz 50 kvv/1 ml.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noteikumu_konsolidētā_versija_p14_26-TA-834.docx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