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Pacientu tiesību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Pacientu tiesību likumā (Latvijas Vēstnesis, 2009, 205. nr.; 2011, 202. nr.; 2012, 190. nr.; 2013, 21., 191., 211. nr.; 2017, 259. nr.; 2018, 225. nr.; 2020, 244. nr.; 2022, 63.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20. un 21.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 Veselības inspekcijai – lai izskatītu Ārstniecības riska fonda lietu un pieņemtu lēmumu par atlīdzības izmaksu no Ārstniecības riska fonda vai atteikumu izmaksāt atlīdzību;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Zāļu valsts aģentūrai – lai izskatītu iesniegumu par Covid-19 vakcīnas blakusparādības rezultātā pacienta veselībai vai dzīvībai radīto smago vai vidēji smago kaitējumu un pieņemtu lēmumu par kompensācijas izmaksu vai atteikumu to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w:t>
      </w:r>
      <w:r w:rsidR="00000000" w:rsidRPr="00000000" w:rsidDel="00000000">
        <w:rPr>
          <w:vertAlign w:val="superscript"/>
          <w:rtl w:val="0"/>
        </w:rPr>
        <w:t xml:space="preserve">2</w:t>
      </w:r>
      <w:r w:rsidR="00000000" w:rsidRPr="00000000" w:rsidDel="00000000">
        <w:rPr>
          <w:rtl w:val="0"/>
        </w:rPr>
        <w:t xml:space="preserve"> daļas 4. punktu pēc vārda "nodrošināšanai" ar vārdiem "Ārstniecības riska fonda lietas izskatīšanai un lēmuma pieņemšanai par atlīdzības izmaksu no Ārstniecības riska fonda vai atteikumu izmaksāt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w:t>
      </w:r>
      <w:r w:rsidR="00000000" w:rsidRPr="00000000" w:rsidDel="00000000">
        <w:rPr>
          <w:vertAlign w:val="superscript"/>
          <w:rtl w:val="0"/>
        </w:rPr>
        <w:t xml:space="preserve">2</w:t>
      </w:r>
      <w:r w:rsidR="00000000" w:rsidRPr="00000000" w:rsidDel="00000000">
        <w:rPr>
          <w:rtl w:val="0"/>
        </w:rPr>
        <w:t xml:space="preserve"> daļu ar 11.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Zāļu valsts aģentūra – lai izskatītu iesniegumu par Covid-19 vakcīnas blakusparādības rezultātā pacienta veselībai vai dzīvībai radīto smago vai vidēji smago kaitējumu un pieņemtu lēmumu par kompensācijas izmaksu vai atteikumu to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w:t>
      </w:r>
      <w:r w:rsidR="00000000" w:rsidRPr="00000000" w:rsidDel="00000000">
        <w:rPr>
          <w:vertAlign w:val="superscript"/>
          <w:rtl w:val="0"/>
        </w:rPr>
        <w:t xml:space="preserve">1</w:t>
      </w:r>
      <w:r w:rsidR="00000000" w:rsidRPr="00000000" w:rsidDel="00000000">
        <w:rPr>
          <w:rtl w:val="0"/>
        </w:rPr>
        <w:t xml:space="preserve"> daļas 1. punktu aiz vārda "maģistra" ar vārdu "rezidentūras".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17. panta otrās daļas otro un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Ārstniecības riska fonda vadītāja lēmumus un faktisko rīcību var apstrīdēt, iesniedzot attiecīgu iesniegumu Veselības inspekcijas vadītājam. Veselības inspekcijas vadītāja lēmumus un faktisko rīcību var pārsūdzēt tiesā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22-TA-304</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22-TA-304</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likumprojekts_(grozījumi)_22-TA-304.docx</dc:title>
</cp:coreProperties>
</file>

<file path=docProps/custom.xml><?xml version="1.0" encoding="utf-8"?>
<Properties xmlns="http://schemas.openxmlformats.org/officeDocument/2006/custom-properties" xmlns:vt="http://schemas.openxmlformats.org/officeDocument/2006/docPropsVTypes"/>
</file>