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26. jūlija noteikumos Nr. 488 "Kārtība, kādā nepilngadīgam patvēruma meklētājam nodrošina izglītības ieguves iespējas""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24-TA-1628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