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16. novembra noteikumos Nr. 1042 "Noteikumi par karavīru sociālajām garantijām"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 darbinieku atlīdzības likuma</w:t>
      </w:r>
      <w:r w:rsidR="00000000" w:rsidRPr="00000000" w:rsidDel="00000000">
        <w:rPr>
          <w:rStyle w:val="paragraph"/>
          <w:i w:val="1"/>
          <w:rtl w:val="0"/>
        </w:rPr>
        <w:t xml:space="preserve"> 20. pantu, 24. panta pirmo daļu, 29. panta pirmo, otro un trešo daļu, 30. panta pirmo un otro daļu, 33. un 34. pantu un </w:t>
      </w:r>
      <w:r w:rsidR="00000000" w:rsidRPr="00000000" w:rsidDel="00000000">
        <w:rPr>
          <w:rStyle w:val="paragraph"/>
          <w:i w:val="1"/>
          <w:rtl w:val="0"/>
        </w:rPr>
        <w:t xml:space="preserve">Militārā dienesta likuma</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pirmo daļu un 66. panta 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16. novembra noteikumos Nr. 1042 "Noteikumi par karavīru sociālajām garantijām" (Latvijas Vēstnesis, 2010, 185. nr.; 2011, 48., 132. nr.; 2013, 173. nr.; 2015, 46. nr.; 2018, 162. nr.; 2022, 238. nr.; 2024, 132.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karavīru un profesionālā dienesta kandidātu sociālajām garantijām".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un pašvaldību institūciju amatpersonu un darbinieku atlīdzības likuma 20. pantu, 24. panta pirmo daļu, 29. panta pirmo, otro un trešo daļu, 30. panta pirmo un otro daļu, 33. un 34. pantu un Militārā dienesta likuma 19.</w:t>
      </w:r>
      <w:r w:rsidR="00000000" w:rsidRPr="00000000" w:rsidDel="00000000">
        <w:rPr>
          <w:vertAlign w:val="superscript"/>
          <w:rtl w:val="0"/>
        </w:rPr>
        <w:t xml:space="preserve">1 </w:t>
      </w:r>
      <w:r w:rsidR="00000000" w:rsidRPr="00000000" w:rsidDel="00000000">
        <w:rPr>
          <w:rtl w:val="0"/>
        </w:rPr>
        <w:t xml:space="preserve">panta pirmo daļu un 66. panta 7.</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nosacījumus, kārtību un apmēru, kādā profesionālā dienesta kandidātam izmaksā vienreizēju transporta izdevumu kompensāciju;".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Pabalstu sakarā ar ģimenes locekļa vai apgādājamā nāvi izmaksā mēneša laikā pēc šo noteikumu 3. punktā minēto dokumentu saņemšanas, pamatojoties uz Nacionālo bruņoto spēku regulāro spēku vienības komandiera vai Zemessardzes komandiera, vai iestādes vadītāja lēmumu, pārskaitot pabalsta summu uz karavīra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 maksājumu kontu, uz kuru pārskaitāms pārcelšanās pabalsts."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Pārcelšanās pabalstu izmaksā mēneša laikā pēc šo noteikumu 6.</w:t>
      </w:r>
      <w:r w:rsidR="00000000" w:rsidRPr="00000000" w:rsidDel="00000000">
        <w:rPr>
          <w:vertAlign w:val="superscript"/>
          <w:rtl w:val="0"/>
        </w:rPr>
        <w:t xml:space="preserve">1</w:t>
      </w:r>
      <w:r w:rsidR="00000000" w:rsidRPr="00000000" w:rsidDel="00000000">
        <w:rPr>
          <w:rtl w:val="0"/>
        </w:rPr>
        <w:t xml:space="preserve"> punktā minēto dokumentu saņemšanas, pamatojoties uz Nacionālo bruņoto spēku regulāro spēku vienības komandiera vai Zemessardzes komandiera, vai iestādes vadītāja lēmumu, pārskaitot pabalsta summu uz karavīra iesniegumā norādīto maksājumu kontu. Pārcelšanās pabalstu neizmaksā, ja karavīra un viņa ģimenes locekļu dzīvesvietas maiņa notiek pēc tam, kad pagājuši divi gadi no dienas, kad karavīrs pieņemts profesionālajā dienestā vai pārvietots dienesta interesēs."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Kompensācijas apmēru, kas saistīts ar sabiedriskā transporta izmantošanu, lai profesionālā dienesta kandidāts no deklarētās dzīvesvietas Latvijas Republikā dotos uz atlases norises vietu un atpakaļ, nosaka, ņemot vērā faktiskos izdevumus apliecinošus attaisnojuma dokumentus (biļetes, čekus vai rēķinus par biļešu iegādi tīmeklī). Ja profesionālā dienesta kandidāts uz atlases norises vietu un atpakaļ ierodas no ārvalsts, viņš izvēlas ekonomiski pamatotu lētāko sabiedriskā transporta veidu. Kompensācijas apmēru, kas saistīts ar sabiedriskā transporta izmantošanu, lai no ārvalstīs deklarētās dzīvesvietas dotos uz atlasi un atpakaļ, nosaka, ņemot vērā faktiskos izdevumus apliecinošus attaisnojuma dokumentus (biļetes, čekus vai rēķinus par biļešu iegādi tīmeklī), kas atbilst ekonomiskās klases vai tai pielīdzināmās klases tarifiem."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1.3. maksājumu kontu, uz kuru pārskaitāma kompensācija;".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Lai saņemtu šo noteikumu 1.4.</w:t>
      </w:r>
      <w:r w:rsidR="00000000" w:rsidRPr="00000000" w:rsidDel="00000000">
        <w:rPr>
          <w:vertAlign w:val="superscript"/>
          <w:rtl w:val="0"/>
        </w:rPr>
        <w:t xml:space="preserve">2</w:t>
      </w:r>
      <w:r w:rsidR="00000000" w:rsidRPr="00000000" w:rsidDel="00000000">
        <w:rPr>
          <w:rtl w:val="0"/>
        </w:rPr>
        <w:t xml:space="preserve"> apakšpunktā minēto kompensāciju, profesionālā dienesta kandidāts Nacionālo bruņoto spēku struktūrvienībai, kas atbildīga par profesionālā dienesta kandidātu atlasi, ne vēlāk kā līdz nākamā mēneša desmitajam datumam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 iesniegumu par sabiedriskā transporta izdevumu kompensācijas piešķiršanu,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1.1. katru sabiedriskā transporta izmantošanas gadījumu;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1.2. deklarētās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1.3. maksājumu kontu, uz kuru pārskaitāma kompensācija;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faktiskos ar sabiedriskā transporta izmantošanu saistītos izdevumus apliecinošus attaisnojuma dokumentus (biļetes, čekus vai rēķinus par biļešu iegādi tīmeklī)."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Šo noteikumu 1.2., 1.4., 1.4.</w:t>
      </w:r>
      <w:r w:rsidR="00000000" w:rsidRPr="00000000" w:rsidDel="00000000">
        <w:rPr>
          <w:vertAlign w:val="superscript"/>
          <w:rtl w:val="0"/>
        </w:rPr>
        <w:t xml:space="preserve">1</w:t>
      </w:r>
      <w:r w:rsidR="00000000" w:rsidRPr="00000000" w:rsidDel="00000000">
        <w:rPr>
          <w:rtl w:val="0"/>
        </w:rPr>
        <w:t xml:space="preserve"> un 1.4.</w:t>
      </w:r>
      <w:r w:rsidR="00000000" w:rsidRPr="00000000" w:rsidDel="00000000">
        <w:rPr>
          <w:vertAlign w:val="superscript"/>
          <w:rtl w:val="0"/>
        </w:rPr>
        <w:t xml:space="preserve">2</w:t>
      </w:r>
      <w:r w:rsidR="00000000" w:rsidRPr="00000000" w:rsidDel="00000000">
        <w:rPr>
          <w:rtl w:val="0"/>
        </w:rPr>
        <w:t xml:space="preserve"> apakšpunktā minēto kompensāciju par izdevumiem, kas radušies, izmantojot sabiedrisko transportu, izmaksā mēneša laikā pēc šo noteikumu 8. un 9., 9.</w:t>
      </w:r>
      <w:r w:rsidR="00000000" w:rsidRPr="00000000" w:rsidDel="00000000">
        <w:rPr>
          <w:vertAlign w:val="superscript"/>
          <w:rtl w:val="0"/>
        </w:rPr>
        <w:t xml:space="preserve">1</w:t>
      </w:r>
      <w:r w:rsidR="00000000" w:rsidRPr="00000000" w:rsidDel="00000000">
        <w:rPr>
          <w:rtl w:val="0"/>
        </w:rPr>
        <w:t xml:space="preserve"> vai 9.</w:t>
      </w:r>
      <w:r w:rsidR="00000000" w:rsidRPr="00000000" w:rsidDel="00000000">
        <w:rPr>
          <w:vertAlign w:val="superscript"/>
          <w:rtl w:val="0"/>
        </w:rPr>
        <w:t xml:space="preserve">2</w:t>
      </w:r>
      <w:r w:rsidR="00000000" w:rsidRPr="00000000" w:rsidDel="00000000">
        <w:rPr>
          <w:rtl w:val="0"/>
        </w:rPr>
        <w:t xml:space="preserve"> punktā minēto dokumentu saņemšanas, pārskaitot kompensāciju uz iesniegumā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1</w:t>
      </w:r>
      <w:r w:rsidR="00000000" w:rsidRPr="00000000" w:rsidDel="00000000">
        <w:rPr>
          <w:rtl w:val="0"/>
        </w:rPr>
        <w:t xml:space="preserve">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1.4. maksājumu kontu, uz kuru pārskaitāma kompensācija;".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Kompensāciju par personīgā transportlīdzekļa izmantošanu dienesta pienākumu izpildei izmaksā mēneša laikā pēc šo noteikumu 14. punktā minēto dokumentu saņemšanas un šo noteikumu 15. punktā noteiktā aprēķina apstiprināšanas, pārskaitot kompensāciju uz iesniegumā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Uz militārajām mācībām iesauktajam rezerves karavīram kompensāciju par izdevumiem, kas radušies, lai, izmantojot personīgo vai valdījumā esošo transportlīdzekli, nokļūtu no deklarētās dzīvesvietas līdz pavēstē norādītajai dienesta pienākumu izpildes vietai un atpakaļ, kā arī līdz veselības stāvokļa pārbaudes vietai un atpakaļ, izmaksā mēneša laikā pēc šo noteikumu 14.</w:t>
      </w:r>
      <w:r w:rsidR="00000000" w:rsidRPr="00000000" w:rsidDel="00000000">
        <w:rPr>
          <w:vertAlign w:val="superscript"/>
          <w:rtl w:val="0"/>
        </w:rPr>
        <w:t xml:space="preserve">1</w:t>
      </w:r>
      <w:r w:rsidR="00000000" w:rsidRPr="00000000" w:rsidDel="00000000">
        <w:rPr>
          <w:rtl w:val="0"/>
        </w:rPr>
        <w:t xml:space="preserve"> punktā minēto dokumentu saņemšanas, pārskaitot kompensāciju uz iesniegumā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Ar pārcelšanos saistīto izdevumu kompensāciju izmaksā mēneša laikā pēc šo noteikumu 18. punktā minēto dokumentu saņemšanas, pārskaitot kompensāciju uz karavīra iesniegumā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Kompensācijas izmaksu karavīram uzsāk mēneša laikā pēc Nacionālo bruņoto spēku regulāro spēku vienības komandiera vai Zemessardzes komandiera, vai iestādes vadītāja (atkarībā no dienesta vietas) lēmuma pieņemšanas un turpmāk izmaksā vienlaikus ar mēnešalgu, pārskaitot kompensāciju uz karavīra norādīto maksājumu kontu. Ja kompensāciju izmaksā par nepilnu kalendāra mēnesi, tās apmēru aprēķina proporcionāli attiecīgā mēneša kalendāra dienām, sākot no dienas, kad Nacionālo bruņoto spēku regulāro spēku vienības komandieris vai Zemessardzes komandieris, vai iestādes vadītājs (atkarībā no dienesta vietas) ir saņēmis šo noteikumu 20. punktā minētos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Kompensāciju par zaudējumiem, kas nodarīti karavīra vai viņa ģimenes locekļu mantai, izmaksā 30 dienu laikā pēc šo noteikumu 38. punktā minētā lēmuma nosūtīšanas. Kompensāciju pārskaita uz karavīra vai viņa ģimenes locekļa iesniegumā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Veselībai nodarītā kaitējuma kompensāciju izmaksā 30 dienu laikā pēc šo noteikumu 52. punktā minētā lēmuma nosūtīšanas. Kaitējuma kompensāciju pārskaita uz karavīra ģimenes locekļa iesniegumā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72.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Veselībai nodarītā kaitējuma kompensāciju izmaksā 30 dienu laikā pēc šo noteikumu 65. punktā minētā lēmuma nosūtīšanas. Kaitējuma kompensāciju pārskaita uz karavīra iesniegumā norādīto maksājumu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Dienesta pienākumu izpildei nepieciešamā civilā apģērba iegādes kompensāciju izmaksā mēneša laikā pēc šo noteikumu 75. punktā minētās pavēles izdošanas par kompensācijas izmaksāšanu karavīram un izdevumus apliecinošu dokumentu iesniegšanas. Kompensāciju pārskaita uz karavīra norādīto maksājumu kontu."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24-TA-2842</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24-TA-2842</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noteikumu_(grozījumu)_projekts_24-TA-2842.docx</dc:title>
</cp:coreProperties>
</file>

<file path=docProps/custom.xml><?xml version="1.0" encoding="utf-8"?>
<Properties xmlns="http://schemas.openxmlformats.org/officeDocument/2006/custom-properties" xmlns:vt="http://schemas.openxmlformats.org/officeDocument/2006/docPropsVTypes"/>
</file>