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decembrī (prot. Nr. 51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2025. gada 7. janvāra rīkojumā Nr. 12 "Par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rīkojumā Nr. 12 "Par apropriācijas pārdali no budžeta resora "74. Gadskārtējā valsts budžeta izpildes procesā pārdalāmais finansējums" 20.00.00 programmas "Veselības aprūpes pasākumu īstenošana"" (Latvijas Vēstnesis, 2025, 6.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Atbilstoši likuma "Par valsts budžetu 2025. gadam un budžeta ietvaru 2025., 2026. un 2027. gadam" 70. pantam atbalstīt apropriācijas pārdali 2025. gadam 1 467 537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uz Veselības ministrijas (Nacionālā veselības dienesta) budžeta apakšprogrammām,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uz apakšprogrammu 33.16.00 "Pārējo ambulatoro veselības aprūpes pakalpojumu nodrošināšana" 52 542 </w:t>
      </w:r>
      <w:r w:rsidR="00000000" w:rsidRPr="00000000" w:rsidDel="00000000">
        <w:rPr>
          <w:i w:val="1"/>
          <w:rtl w:val="0"/>
        </w:rPr>
        <w:t xml:space="preserve">euro</w:t>
      </w:r>
      <w:r w:rsidR="00000000" w:rsidRPr="00000000" w:rsidDel="00000000">
        <w:rPr>
          <w:rtl w:val="0"/>
        </w:rPr>
        <w:t xml:space="preserve"> apmērā, tai skaitā: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1.1.1. 23 139 </w:t>
      </w:r>
      <w:r w:rsidR="00000000" w:rsidRPr="00000000" w:rsidDel="00000000">
        <w:rPr>
          <w:i w:val="1"/>
          <w:rtl w:val="0"/>
        </w:rPr>
        <w:t xml:space="preserve">euro</w:t>
      </w:r>
      <w:r w:rsidR="00000000" w:rsidRPr="00000000" w:rsidDel="00000000">
        <w:rPr>
          <w:rtl w:val="0"/>
        </w:rPr>
        <w:t xml:space="preserve">, lai nodrošinātu integrētu, multidisciplināru, ambulatoru valsts apmaksāto veselības aprūpi iekaisīgu zarnu slimības pacientiem;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1.1.2. 29 403 </w:t>
      </w:r>
      <w:r w:rsidR="00000000" w:rsidRPr="00000000" w:rsidDel="00000000">
        <w:rPr>
          <w:i w:val="1"/>
          <w:rtl w:val="0"/>
        </w:rPr>
        <w:t xml:space="preserve">euro</w:t>
      </w:r>
      <w:r w:rsidR="00000000" w:rsidRPr="00000000" w:rsidDel="00000000">
        <w:rPr>
          <w:rtl w:val="0"/>
        </w:rPr>
        <w:t xml:space="preserve">, lai nodrošinātu veselības aprūpes pakalpojumu pieejamību pēc onkoloģijas diagnozes noteikšanas (dinamiskā novērošana);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uz apakšprogrammu 33.14.00 "Primārās ambulatorās veselības aprūpes nodrošināšana" 1 192 047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1.2.1. 503 541 </w:t>
      </w:r>
      <w:r w:rsidR="00000000" w:rsidRPr="00000000" w:rsidDel="00000000">
        <w:rPr>
          <w:i w:val="1"/>
          <w:rtl w:val="0"/>
        </w:rPr>
        <w:t xml:space="preserve">euro</w:t>
      </w:r>
      <w:r w:rsidR="00000000" w:rsidRPr="00000000" w:rsidDel="00000000">
        <w:rPr>
          <w:rtl w:val="0"/>
        </w:rPr>
        <w:t xml:space="preserve">, lai uzlabotu veselības aprūpi iedzīvotājiem, kuri atrodas ilgstošas sociālās aprūpes un sociālās rehabilitācijas institūcijās;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1.2.2. 536 675 </w:t>
      </w:r>
      <w:r w:rsidR="00000000" w:rsidRPr="00000000" w:rsidDel="00000000">
        <w:rPr>
          <w:i w:val="1"/>
          <w:rtl w:val="0"/>
        </w:rPr>
        <w:t xml:space="preserve">euro</w:t>
      </w:r>
      <w:r w:rsidR="00000000" w:rsidRPr="00000000" w:rsidDel="00000000">
        <w:rPr>
          <w:rtl w:val="0"/>
        </w:rPr>
        <w:t xml:space="preserve">, lai nodrošinātu ģimenes ārstu zarnu vēža skrīninga un prostatas vēža skrīninga aptveres maksājumu;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1.2.3. 151 831 </w:t>
      </w:r>
      <w:r w:rsidR="00000000" w:rsidRPr="00000000" w:rsidDel="00000000">
        <w:rPr>
          <w:i w:val="1"/>
          <w:rtl w:val="0"/>
        </w:rPr>
        <w:t xml:space="preserve">euro</w:t>
      </w:r>
      <w:r w:rsidR="00000000" w:rsidRPr="00000000" w:rsidDel="00000000">
        <w:rPr>
          <w:rtl w:val="0"/>
        </w:rPr>
        <w:t xml:space="preserve">, lai nodrošinātu mākslīgo plaušu ventilāciju;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uz apakšprogrammu 33.03.00 "Kompensējamo medikamentu un materiālu apmaksāšana" 222 948 </w:t>
      </w:r>
      <w:r w:rsidR="00000000" w:rsidRPr="00000000" w:rsidDel="00000000">
        <w:rPr>
          <w:i w:val="1"/>
          <w:rtl w:val="0"/>
        </w:rPr>
        <w:t xml:space="preserve">euro</w:t>
      </w:r>
      <w:r w:rsidR="00000000" w:rsidRPr="00000000" w:rsidDel="00000000">
        <w:rPr>
          <w:rtl w:val="0"/>
        </w:rPr>
        <w:t xml:space="preserve"> apmērā, lai iekļautu valsts apmaksāto veselības aprūpes pakalpojumu klāstā tīklenes slimību pacientiem intravitreālās injekcijās pielietotos medikamentus."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25-TA-2684</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25-TA-2684</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rīkojuma_(grozījumu)_projekts_25-TA-2684.docx</dc:title>
</cp:coreProperties>
</file>

<file path=docProps/custom.xml><?xml version="1.0" encoding="utf-8"?>
<Properties xmlns="http://schemas.openxmlformats.org/officeDocument/2006/custom-properties" xmlns:vt="http://schemas.openxmlformats.org/officeDocument/2006/docPropsVTypes"/>
</file>