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22.10.2024. noteikumu Nr. 658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darbi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25-TA-1807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25-TA-1807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noteikumu_konsolidētā_versija_p5_1_25-TA-1807.docx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